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4DF33" w14:textId="77777777" w:rsidR="00367DC4" w:rsidRDefault="00367DC4" w:rsidP="00367DC4">
      <w:pPr>
        <w:jc w:val="center"/>
        <w:rPr>
          <w:rFonts w:eastAsiaTheme="majorEastAsia" w:cs="Arial"/>
          <w:b/>
          <w:bCs/>
          <w:color w:val="31849B" w:themeColor="accent5" w:themeShade="BF"/>
          <w:sz w:val="28"/>
          <w:szCs w:val="28"/>
        </w:rPr>
      </w:pPr>
    </w:p>
    <w:p w14:paraId="1F190806" w14:textId="128B8EE0" w:rsidR="004B5F4F" w:rsidRDefault="00367DC4" w:rsidP="00367DC4">
      <w:pPr>
        <w:jc w:val="center"/>
        <w:rPr>
          <w:rFonts w:eastAsiaTheme="majorEastAsia" w:cs="Arial"/>
          <w:b/>
          <w:bCs/>
          <w:color w:val="31849B" w:themeColor="accent5" w:themeShade="BF"/>
          <w:sz w:val="28"/>
          <w:szCs w:val="28"/>
        </w:rPr>
      </w:pPr>
      <w:r w:rsidRPr="00367DC4">
        <w:rPr>
          <w:rFonts w:eastAsiaTheme="majorEastAsia" w:cs="Arial"/>
          <w:b/>
          <w:bCs/>
          <w:color w:val="31849B" w:themeColor="accent5" w:themeShade="BF"/>
          <w:sz w:val="28"/>
          <w:szCs w:val="28"/>
        </w:rPr>
        <w:t>My organisation needs me to complete a Data Protection Impact Assessment - what information do I need?</w:t>
      </w:r>
    </w:p>
    <w:p w14:paraId="12F97C14" w14:textId="77777777" w:rsidR="00367DC4" w:rsidRDefault="00367DC4" w:rsidP="00367DC4">
      <w:pPr>
        <w:jc w:val="center"/>
        <w:rPr>
          <w:rFonts w:eastAsiaTheme="majorEastAsia" w:cs="Arial"/>
          <w:b/>
          <w:bCs/>
          <w:color w:val="31849B" w:themeColor="accent5" w:themeShade="BF"/>
          <w:sz w:val="28"/>
          <w:szCs w:val="28"/>
        </w:rPr>
      </w:pPr>
    </w:p>
    <w:p w14:paraId="4523BA25" w14:textId="529CC725" w:rsidR="004E3ACE" w:rsidRDefault="00AD215F" w:rsidP="00367DC4">
      <w:pPr>
        <w:rPr>
          <w:rFonts w:eastAsiaTheme="majorEastAsia" w:cs="Arial"/>
          <w:b/>
          <w:bCs/>
          <w:color w:val="31849B" w:themeColor="accent5" w:themeShade="BF"/>
          <w:szCs w:val="22"/>
        </w:rPr>
      </w:pPr>
      <w:r w:rsidRPr="004E3ACE">
        <w:rPr>
          <w:rFonts w:eastAsiaTheme="majorEastAsia" w:cs="Arial"/>
          <w:b/>
          <w:bCs/>
          <w:color w:val="31849B" w:themeColor="accent5" w:themeShade="BF"/>
          <w:szCs w:val="22"/>
        </w:rPr>
        <w:t>This document contains possible questions and answers</w:t>
      </w:r>
      <w:r w:rsidR="004E3ACE">
        <w:rPr>
          <w:rFonts w:eastAsiaTheme="majorEastAsia" w:cs="Arial"/>
          <w:b/>
          <w:bCs/>
          <w:color w:val="31849B" w:themeColor="accent5" w:themeShade="BF"/>
          <w:szCs w:val="22"/>
        </w:rPr>
        <w:t xml:space="preserve"> you may need </w:t>
      </w:r>
      <w:proofErr w:type="gramStart"/>
      <w:r w:rsidR="004E3ACE">
        <w:rPr>
          <w:rFonts w:eastAsiaTheme="majorEastAsia" w:cs="Arial"/>
          <w:b/>
          <w:bCs/>
          <w:color w:val="31849B" w:themeColor="accent5" w:themeShade="BF"/>
          <w:szCs w:val="22"/>
        </w:rPr>
        <w:t>in regard to</w:t>
      </w:r>
      <w:proofErr w:type="gramEnd"/>
      <w:r w:rsidR="004E3ACE">
        <w:rPr>
          <w:rFonts w:eastAsiaTheme="majorEastAsia" w:cs="Arial"/>
          <w:b/>
          <w:bCs/>
          <w:color w:val="31849B" w:themeColor="accent5" w:themeShade="BF"/>
          <w:szCs w:val="22"/>
        </w:rPr>
        <w:t xml:space="preserve"> the</w:t>
      </w:r>
      <w:r w:rsidRPr="004E3ACE">
        <w:rPr>
          <w:rFonts w:eastAsiaTheme="majorEastAsia" w:cs="Arial"/>
          <w:b/>
          <w:bCs/>
          <w:color w:val="31849B" w:themeColor="accent5" w:themeShade="BF"/>
          <w:szCs w:val="22"/>
        </w:rPr>
        <w:t xml:space="preserve"> Prove It! site</w:t>
      </w:r>
      <w:r w:rsidR="004E3ACE">
        <w:rPr>
          <w:rFonts w:eastAsiaTheme="majorEastAsia" w:cs="Arial"/>
          <w:b/>
          <w:bCs/>
          <w:color w:val="31849B" w:themeColor="accent5" w:themeShade="BF"/>
          <w:szCs w:val="22"/>
        </w:rPr>
        <w:t>, based on previous requests we have received</w:t>
      </w:r>
      <w:r w:rsidRPr="004E3ACE">
        <w:rPr>
          <w:rFonts w:eastAsiaTheme="majorEastAsia" w:cs="Arial"/>
          <w:b/>
          <w:bCs/>
          <w:color w:val="31849B" w:themeColor="accent5" w:themeShade="BF"/>
          <w:szCs w:val="22"/>
        </w:rPr>
        <w:t xml:space="preserve">.  </w:t>
      </w:r>
    </w:p>
    <w:p w14:paraId="1C9EC5C2" w14:textId="77777777" w:rsidR="004E3ACE" w:rsidRDefault="004E3ACE" w:rsidP="00367DC4">
      <w:pPr>
        <w:rPr>
          <w:rFonts w:eastAsiaTheme="majorEastAsia" w:cs="Arial"/>
          <w:b/>
          <w:bCs/>
          <w:color w:val="31849B" w:themeColor="accent5" w:themeShade="BF"/>
          <w:szCs w:val="22"/>
        </w:rPr>
      </w:pPr>
    </w:p>
    <w:p w14:paraId="6F8667CC" w14:textId="06A9012D" w:rsidR="00367DC4" w:rsidRPr="004E3ACE" w:rsidRDefault="00AD215F" w:rsidP="00367DC4">
      <w:pPr>
        <w:rPr>
          <w:sz w:val="18"/>
          <w:szCs w:val="20"/>
        </w:rPr>
      </w:pPr>
      <w:r w:rsidRPr="004E3ACE">
        <w:rPr>
          <w:rFonts w:eastAsiaTheme="majorEastAsia" w:cs="Arial"/>
          <w:b/>
          <w:bCs/>
          <w:color w:val="31849B" w:themeColor="accent5" w:themeShade="BF"/>
          <w:szCs w:val="22"/>
        </w:rPr>
        <w:t>If you need any additional informatio</w:t>
      </w:r>
      <w:r w:rsidR="004E3ACE" w:rsidRPr="004E3ACE">
        <w:rPr>
          <w:rFonts w:eastAsiaTheme="majorEastAsia" w:cs="Arial"/>
          <w:b/>
          <w:bCs/>
          <w:color w:val="31849B" w:themeColor="accent5" w:themeShade="BF"/>
          <w:szCs w:val="22"/>
        </w:rPr>
        <w:t>n, please contact us for support.</w:t>
      </w:r>
    </w:p>
    <w:p w14:paraId="4F3D7148" w14:textId="0E829B56" w:rsidR="423166D0" w:rsidRDefault="423166D0" w:rsidP="423166D0">
      <w:pPr>
        <w:spacing w:line="259" w:lineRule="auto"/>
        <w:rPr>
          <w:rFonts w:cs="Arial"/>
          <w:b/>
          <w:bCs/>
          <w:sz w:val="24"/>
        </w:rPr>
      </w:pPr>
    </w:p>
    <w:p w14:paraId="3DB1D320" w14:textId="77777777" w:rsidR="00363D95" w:rsidRDefault="00363D95" w:rsidP="00363D95">
      <w:pPr>
        <w:rPr>
          <w:rFonts w:cs="Calibri"/>
          <w:b/>
          <w:bCs/>
        </w:rPr>
      </w:pPr>
      <w:r>
        <w:rPr>
          <w:rFonts w:cs="Calibri"/>
          <w:b/>
          <w:bCs/>
        </w:rPr>
        <w:t>What is the project about?</w:t>
      </w:r>
    </w:p>
    <w:p w14:paraId="69FD3C34" w14:textId="77777777" w:rsidR="00363D95" w:rsidRDefault="00363D95" w:rsidP="00363D95">
      <w:pPr>
        <w:widowControl w:val="0"/>
      </w:pPr>
      <w:r>
        <w:rPr>
          <w:rFonts w:cs="Calibri"/>
          <w:b/>
          <w:bCs/>
        </w:rPr>
        <w:t xml:space="preserve">Why do you need to collect this information?  </w:t>
      </w:r>
      <w:r>
        <w:rPr>
          <w:rFonts w:cs="Calibri"/>
          <w:b/>
          <w:bCs/>
          <w:lang w:val="en-US"/>
        </w:rPr>
        <w:t xml:space="preserve">Explain broadly the purpose of the </w:t>
      </w:r>
      <w:proofErr w:type="gramStart"/>
      <w:r>
        <w:rPr>
          <w:rFonts w:cs="Calibri"/>
          <w:b/>
          <w:bCs/>
          <w:lang w:val="en-US"/>
        </w:rPr>
        <w:t>processing</w:t>
      </w:r>
      <w:proofErr w:type="gramEnd"/>
      <w:r>
        <w:rPr>
          <w:rFonts w:cs="Calibri"/>
          <w:b/>
          <w:bCs/>
          <w:lang w:val="en-US"/>
        </w:rPr>
        <w:t xml:space="preserve"> and what the project aims to achieve.  Clearly describe the intended effect on individuals, the benefits of the </w:t>
      </w:r>
      <w:proofErr w:type="gramStart"/>
      <w:r>
        <w:rPr>
          <w:rFonts w:cs="Calibri"/>
          <w:b/>
          <w:bCs/>
          <w:lang w:val="en-US"/>
        </w:rPr>
        <w:t>processing</w:t>
      </w:r>
      <w:proofErr w:type="gramEnd"/>
      <w:r>
        <w:rPr>
          <w:rFonts w:cs="Calibri"/>
          <w:b/>
          <w:bCs/>
          <w:lang w:val="en-US"/>
        </w:rPr>
        <w:t xml:space="preserve"> – for your service and more broadly?</w:t>
      </w:r>
    </w:p>
    <w:p w14:paraId="0C3D2188" w14:textId="77777777" w:rsidR="004E3ACE" w:rsidRDefault="004E3ACE" w:rsidP="00363D95">
      <w:pPr>
        <w:rPr>
          <w:rFonts w:cs="Calibri"/>
        </w:rPr>
      </w:pPr>
    </w:p>
    <w:p w14:paraId="0256FF33" w14:textId="5A6A663A" w:rsidR="00363D95" w:rsidRDefault="00363D95" w:rsidP="00363D95">
      <w:pPr>
        <w:rPr>
          <w:rFonts w:cs="Calibri"/>
        </w:rPr>
      </w:pPr>
      <w:r>
        <w:rPr>
          <w:rFonts w:cs="Calibri"/>
        </w:rPr>
        <w:t xml:space="preserve">You may want to include </w:t>
      </w:r>
      <w:r w:rsidR="00985435">
        <w:rPr>
          <w:rFonts w:cs="Calibri"/>
        </w:rPr>
        <w:t xml:space="preserve">our information about Prove </w:t>
      </w:r>
      <w:proofErr w:type="gramStart"/>
      <w:r w:rsidR="00985435">
        <w:rPr>
          <w:rFonts w:cs="Calibri"/>
        </w:rPr>
        <w:t>It!</w:t>
      </w:r>
      <w:r>
        <w:rPr>
          <w:rFonts w:cs="Calibri"/>
        </w:rPr>
        <w:t>:</w:t>
      </w:r>
      <w:proofErr w:type="gramEnd"/>
      <w:r>
        <w:rPr>
          <w:rFonts w:cs="Calibri"/>
        </w:rPr>
        <w:t xml:space="preserve">  </w:t>
      </w:r>
    </w:p>
    <w:p w14:paraId="49D84E7F" w14:textId="77777777" w:rsidR="00985435" w:rsidRDefault="00985435" w:rsidP="00363D95">
      <w:pPr>
        <w:widowControl w:val="0"/>
        <w:rPr>
          <w:rFonts w:cs="Calibri"/>
          <w:i/>
          <w:iCs/>
        </w:rPr>
      </w:pPr>
    </w:p>
    <w:p w14:paraId="5E88FCCD" w14:textId="3EE09C48" w:rsidR="00363D95" w:rsidRDefault="00363D95" w:rsidP="00363D95">
      <w:pPr>
        <w:widowControl w:val="0"/>
        <w:rPr>
          <w:rFonts w:cs="Calibri"/>
          <w:i/>
          <w:iCs/>
        </w:rPr>
      </w:pPr>
      <w:r>
        <w:rPr>
          <w:rFonts w:cs="Calibri"/>
          <w:i/>
          <w:iCs/>
        </w:rPr>
        <w:t>What is Prove It!?</w:t>
      </w:r>
    </w:p>
    <w:p w14:paraId="485723EF" w14:textId="77777777" w:rsidR="00363D95" w:rsidRDefault="00363D95" w:rsidP="00363D95">
      <w:pPr>
        <w:widowControl w:val="0"/>
        <w:rPr>
          <w:rFonts w:cs="Calibri"/>
        </w:rPr>
      </w:pPr>
      <w:r>
        <w:rPr>
          <w:rFonts w:cs="Calibri"/>
        </w:rPr>
        <w:t>Prove It! is an online tool developed by Better Communication CIC to support services and settings in measuring the impact of their work supporting children and young people with speech, language and communication needs.</w:t>
      </w:r>
    </w:p>
    <w:p w14:paraId="520A6209" w14:textId="77777777" w:rsidR="00363D95" w:rsidRDefault="00363D95" w:rsidP="00363D95">
      <w:pPr>
        <w:widowControl w:val="0"/>
        <w:rPr>
          <w:rFonts w:cs="Calibri"/>
        </w:rPr>
      </w:pPr>
      <w:r>
        <w:rPr>
          <w:rFonts w:cs="Calibri"/>
        </w:rPr>
        <w:t>This online resource contains a variety of tools designed to help you gather evidence of the impact of activities you deliver using the Balanced System® five Strands and three levels. This includes tools to measure impact seen by parents and carers, experienced through changes to the environments that children and young people are in, supporting the workforce, identifying need in children and young people and the impact of interventions. Voices of different users across the system are captured through the variety of tools.</w:t>
      </w:r>
    </w:p>
    <w:p w14:paraId="735FE7C8" w14:textId="77777777" w:rsidR="00363D95" w:rsidRDefault="00363D95" w:rsidP="00363D95">
      <w:pPr>
        <w:widowControl w:val="0"/>
        <w:rPr>
          <w:rFonts w:cs="Calibri"/>
        </w:rPr>
      </w:pPr>
      <w:r>
        <w:rPr>
          <w:rFonts w:cs="Calibri"/>
        </w:rPr>
        <w:t>The tools focus on questions which offer a place to describe and upload evidence of functional change, the impact of provision and how it relates to the Balanced System® Strands and Levels. The intention is that the evidence is gathered from people who know the children and young people well and can observe that functional change, this may be parents, setting staff, or the child or young person themselves.</w:t>
      </w:r>
    </w:p>
    <w:p w14:paraId="414BCECE" w14:textId="77777777" w:rsidR="00363D95" w:rsidRDefault="00363D95" w:rsidP="00363D95">
      <w:pPr>
        <w:widowControl w:val="0"/>
        <w:rPr>
          <w:rFonts w:cs="Calibri"/>
        </w:rPr>
      </w:pPr>
    </w:p>
    <w:p w14:paraId="14498516" w14:textId="77777777" w:rsidR="00363D95" w:rsidRDefault="00363D95" w:rsidP="00363D95">
      <w:pPr>
        <w:widowControl w:val="0"/>
        <w:rPr>
          <w:rFonts w:cs="Calibri"/>
          <w:i/>
          <w:iCs/>
        </w:rPr>
      </w:pPr>
      <w:r>
        <w:rPr>
          <w:rFonts w:cs="Calibri"/>
          <w:i/>
          <w:iCs/>
        </w:rPr>
        <w:t xml:space="preserve">Why has </w:t>
      </w:r>
      <w:proofErr w:type="spellStart"/>
      <w:r>
        <w:rPr>
          <w:rFonts w:cs="Calibri"/>
          <w:i/>
          <w:iCs/>
        </w:rPr>
        <w:t>Prove</w:t>
      </w:r>
      <w:proofErr w:type="spellEnd"/>
      <w:r>
        <w:rPr>
          <w:rFonts w:cs="Calibri"/>
          <w:i/>
          <w:iCs/>
        </w:rPr>
        <w:t xml:space="preserve"> It! been created?</w:t>
      </w:r>
    </w:p>
    <w:p w14:paraId="63836512" w14:textId="77777777" w:rsidR="00363D95" w:rsidRDefault="00363D95" w:rsidP="00363D95">
      <w:pPr>
        <w:widowControl w:val="0"/>
        <w:rPr>
          <w:rFonts w:cs="Calibri"/>
        </w:rPr>
      </w:pPr>
      <w:r>
        <w:rPr>
          <w:rFonts w:cs="Calibri"/>
        </w:rPr>
        <w:t>Measuring impact is regularly discussed however difficult to achieve. Services are often asked to collect information about what they do (inputs) rather than the difference they have made (impact). The purpose of Prove it! tools are to support services and settings to easily collect functional impact evidence. Crucially,</w:t>
      </w:r>
    </w:p>
    <w:p w14:paraId="42C959B3" w14:textId="77777777" w:rsidR="00363D95" w:rsidRDefault="00363D95" w:rsidP="00363D95">
      <w:pPr>
        <w:widowControl w:val="0"/>
        <w:rPr>
          <w:rFonts w:cs="Calibri"/>
        </w:rPr>
      </w:pPr>
      <w:r>
        <w:rPr>
          <w:rFonts w:cs="Calibri"/>
        </w:rPr>
        <w:t>gathering impact evidence from parents, carers and families is at the centre of this approach.  The ultimate outcome is to develop the knowledge and capacity for outcomes setting and impact measurement for children and young people with speech, language and communication needs.</w:t>
      </w:r>
    </w:p>
    <w:p w14:paraId="41831306" w14:textId="77777777" w:rsidR="00363D95" w:rsidRDefault="00363D95" w:rsidP="00363D95">
      <w:pPr>
        <w:widowControl w:val="0"/>
        <w:rPr>
          <w:rFonts w:eastAsia="Times New Roman" w:cs="Calibri"/>
          <w:bCs/>
          <w:i/>
        </w:rPr>
      </w:pPr>
    </w:p>
    <w:p w14:paraId="5C7DB5B4" w14:textId="77777777" w:rsidR="00363D95" w:rsidRDefault="00363D95" w:rsidP="00363D95">
      <w:pPr>
        <w:widowControl w:val="0"/>
        <w:rPr>
          <w:rFonts w:cs="Calibri"/>
          <w:b/>
          <w:lang w:val="en-US"/>
        </w:rPr>
      </w:pPr>
      <w:r>
        <w:rPr>
          <w:rFonts w:cs="Calibri"/>
          <w:b/>
          <w:lang w:val="en-US"/>
        </w:rPr>
        <w:t>What personal information will be collected?</w:t>
      </w:r>
    </w:p>
    <w:p w14:paraId="5DB0A324" w14:textId="77777777" w:rsidR="00363D95" w:rsidRDefault="00363D95" w:rsidP="00363D95">
      <w:pPr>
        <w:widowControl w:val="0"/>
        <w:rPr>
          <w:rFonts w:cs="Calibri"/>
          <w:b/>
          <w:lang w:val="en-US"/>
        </w:rPr>
      </w:pPr>
    </w:p>
    <w:p w14:paraId="5C6F735E" w14:textId="77777777" w:rsidR="00363D95" w:rsidRDefault="00363D95" w:rsidP="00363D95">
      <w:pPr>
        <w:pStyle w:val="ListParagraph"/>
        <w:widowControl w:val="0"/>
        <w:numPr>
          <w:ilvl w:val="0"/>
          <w:numId w:val="26"/>
        </w:numPr>
        <w:suppressAutoHyphens/>
        <w:autoSpaceDN w:val="0"/>
        <w:spacing w:after="0"/>
      </w:pPr>
      <w:r>
        <w:rPr>
          <w:rFonts w:cs="Calibri"/>
          <w:bCs/>
          <w:lang w:val="en-US"/>
        </w:rPr>
        <w:t>Name of parent, email address of parent, child’s name, photograph or video – all may be provided on a voluntary basis i.e. not compulsory within the system.</w:t>
      </w:r>
      <w:r>
        <w:rPr>
          <w:rFonts w:cs="Calibri"/>
          <w:b/>
          <w:lang w:val="en-US"/>
        </w:rPr>
        <w:t xml:space="preserve">  </w:t>
      </w:r>
    </w:p>
    <w:p w14:paraId="3AA9CE71" w14:textId="77777777" w:rsidR="00363D95" w:rsidRDefault="00363D95" w:rsidP="00363D95">
      <w:pPr>
        <w:pStyle w:val="ListParagraph"/>
        <w:widowControl w:val="0"/>
        <w:spacing w:after="0"/>
        <w:rPr>
          <w:rFonts w:cs="Calibri"/>
          <w:lang w:val="en-US"/>
        </w:rPr>
      </w:pPr>
      <w:r>
        <w:rPr>
          <w:rFonts w:cs="Calibri"/>
          <w:lang w:val="en-US"/>
        </w:rPr>
        <w:t>Questions asked in Prove it relate to parental views of the support they have received from the SLT service and the impact this support has had on them and their child</w:t>
      </w:r>
    </w:p>
    <w:p w14:paraId="1F61911B" w14:textId="77777777" w:rsidR="00363D95" w:rsidRDefault="00363D95" w:rsidP="00363D95">
      <w:pPr>
        <w:pStyle w:val="ListParagraph"/>
        <w:widowControl w:val="0"/>
        <w:numPr>
          <w:ilvl w:val="0"/>
          <w:numId w:val="26"/>
        </w:numPr>
        <w:suppressAutoHyphens/>
        <w:autoSpaceDN w:val="0"/>
        <w:spacing w:after="0"/>
        <w:rPr>
          <w:rFonts w:cs="Calibri"/>
          <w:bCs/>
          <w:lang w:val="en-US"/>
        </w:rPr>
      </w:pPr>
      <w:r>
        <w:rPr>
          <w:rFonts w:cs="Calibri"/>
          <w:bCs/>
          <w:lang w:val="en-US"/>
        </w:rPr>
        <w:t xml:space="preserve">Name and email address of other professional accessing support via the service, for example school staff, health visitors, other specialist staff </w:t>
      </w:r>
    </w:p>
    <w:p w14:paraId="7D087A4B" w14:textId="77777777" w:rsidR="00363D95" w:rsidRDefault="00363D95" w:rsidP="00363D95">
      <w:pPr>
        <w:pStyle w:val="ListParagraph"/>
        <w:widowControl w:val="0"/>
        <w:spacing w:after="0"/>
        <w:rPr>
          <w:rFonts w:cs="Calibri"/>
          <w:lang w:val="en-US"/>
        </w:rPr>
      </w:pPr>
      <w:r>
        <w:rPr>
          <w:rFonts w:cs="Calibri"/>
          <w:lang w:val="en-US"/>
        </w:rPr>
        <w:t>Questions asked in Prove it relate to views of the support they have received from the SLT service and the impact this support has had on them and children they work with</w:t>
      </w:r>
    </w:p>
    <w:p w14:paraId="5C5BAAC5" w14:textId="77777777" w:rsidR="004E3ACE" w:rsidRDefault="004E3ACE" w:rsidP="004E3ACE">
      <w:pPr>
        <w:widowControl w:val="0"/>
        <w:rPr>
          <w:rFonts w:cs="Calibri"/>
          <w:lang w:val="en-US"/>
        </w:rPr>
      </w:pPr>
    </w:p>
    <w:p w14:paraId="73211660" w14:textId="77777777" w:rsidR="004E3ACE" w:rsidRPr="004E3ACE" w:rsidRDefault="004E3ACE" w:rsidP="004E3ACE">
      <w:pPr>
        <w:widowControl w:val="0"/>
        <w:rPr>
          <w:rFonts w:cs="Calibri"/>
          <w:lang w:val="en-US"/>
        </w:rPr>
      </w:pPr>
    </w:p>
    <w:p w14:paraId="49488602" w14:textId="77777777" w:rsidR="00363D95" w:rsidRDefault="00363D95" w:rsidP="00363D95">
      <w:pPr>
        <w:jc w:val="both"/>
        <w:rPr>
          <w:rFonts w:eastAsia="Times New Roman" w:cs="Calibri"/>
          <w:bCs/>
          <w:i/>
        </w:rPr>
      </w:pPr>
    </w:p>
    <w:p w14:paraId="3F2CA230" w14:textId="77777777" w:rsidR="004E3ACE" w:rsidRDefault="004E3ACE" w:rsidP="00363D95">
      <w:pPr>
        <w:widowControl w:val="0"/>
        <w:rPr>
          <w:rFonts w:eastAsia="Times New Roman" w:cs="Calibri"/>
          <w:b/>
          <w:bCs/>
        </w:rPr>
      </w:pPr>
    </w:p>
    <w:p w14:paraId="7E49D0D1" w14:textId="57645563" w:rsidR="00363D95" w:rsidRDefault="00363D95" w:rsidP="00363D95">
      <w:pPr>
        <w:widowControl w:val="0"/>
      </w:pPr>
      <w:r>
        <w:rPr>
          <w:rFonts w:eastAsia="Times New Roman" w:cs="Calibri"/>
          <w:b/>
          <w:bCs/>
        </w:rPr>
        <w:t xml:space="preserve">How will the individuals know that you are processing their information? </w:t>
      </w:r>
      <w:r>
        <w:rPr>
          <w:rFonts w:cs="Calibri"/>
          <w:b/>
          <w:bCs/>
          <w:lang w:val="en-US"/>
        </w:rPr>
        <w:t>What information will you give individuals about this new system / process and how will you support their data protection rights? Have you considered the need for a privacy notice to outline and inform this new processing?</w:t>
      </w:r>
    </w:p>
    <w:p w14:paraId="564B005E" w14:textId="77777777" w:rsidR="00363D95" w:rsidRDefault="00363D95" w:rsidP="004E3ACE">
      <w:pPr>
        <w:rPr>
          <w:rFonts w:eastAsia="Times New Roman" w:cs="Calibri"/>
        </w:rPr>
      </w:pPr>
      <w:r>
        <w:rPr>
          <w:rFonts w:eastAsia="Times New Roman" w:cs="Calibri"/>
        </w:rPr>
        <w:t>The website has a privacy notice.</w:t>
      </w:r>
    </w:p>
    <w:p w14:paraId="1659FF80" w14:textId="77777777" w:rsidR="00363D95" w:rsidRDefault="00363D95" w:rsidP="004E3ACE">
      <w:pPr>
        <w:rPr>
          <w:rFonts w:eastAsia="Times New Roman" w:cs="Calibri"/>
        </w:rPr>
      </w:pPr>
      <w:r>
        <w:rPr>
          <w:rFonts w:eastAsia="Times New Roman" w:cs="Calibri"/>
        </w:rPr>
        <w:t>The first time a user logs in, they are asked to agree to the user terms which details their data protection rights and how to exercise them.</w:t>
      </w:r>
    </w:p>
    <w:p w14:paraId="15AB93D0" w14:textId="77777777" w:rsidR="00363D95" w:rsidRDefault="00363D95" w:rsidP="004E3ACE">
      <w:pPr>
        <w:rPr>
          <w:rFonts w:eastAsia="Times New Roman" w:cs="Calibri"/>
        </w:rPr>
      </w:pPr>
      <w:r>
        <w:rPr>
          <w:rFonts w:eastAsia="Times New Roman" w:cs="Calibri"/>
        </w:rPr>
        <w:t xml:space="preserve">Details regarding the Better Communication Privacy Policy can be found here:   </w:t>
      </w:r>
      <w:hyperlink r:id="rId11" w:history="1">
        <w:r>
          <w:rPr>
            <w:rStyle w:val="Hyperlink"/>
            <w:rFonts w:eastAsia="Times New Roman" w:cs="Calibri"/>
          </w:rPr>
          <w:t>https://www.bettercommunication.org.uk/privacy/</w:t>
        </w:r>
      </w:hyperlink>
      <w:r>
        <w:rPr>
          <w:rFonts w:eastAsia="Times New Roman" w:cs="Calibri"/>
        </w:rPr>
        <w:t xml:space="preserve"> </w:t>
      </w:r>
    </w:p>
    <w:p w14:paraId="747C967B" w14:textId="77777777" w:rsidR="004E3ACE" w:rsidRDefault="004E3ACE" w:rsidP="004E3ACE"/>
    <w:p w14:paraId="725262E2" w14:textId="77777777" w:rsidR="00363D95" w:rsidRDefault="00363D95" w:rsidP="004E3ACE">
      <w:r>
        <w:rPr>
          <w:rFonts w:cs="Calibri"/>
          <w:b/>
        </w:rPr>
        <w:t xml:space="preserve">What is the name of the website?  </w:t>
      </w:r>
      <w:hyperlink r:id="rId12" w:history="1">
        <w:r>
          <w:rPr>
            <w:rStyle w:val="Hyperlink"/>
            <w:rFonts w:cs="Calibri"/>
          </w:rPr>
          <w:t>https://proveit.thebalancedsystem.org/</w:t>
        </w:r>
      </w:hyperlink>
    </w:p>
    <w:p w14:paraId="5DA86D83" w14:textId="77777777" w:rsidR="00363D95" w:rsidRDefault="00363D95" w:rsidP="004E3ACE">
      <w:pPr>
        <w:rPr>
          <w:rFonts w:eastAsia="Times New Roman" w:cs="Calibri"/>
          <w:b/>
          <w:bCs/>
        </w:rPr>
      </w:pPr>
    </w:p>
    <w:p w14:paraId="217E2CB5" w14:textId="77777777" w:rsidR="00363D95" w:rsidRDefault="00363D95" w:rsidP="004E3ACE">
      <w:r>
        <w:rPr>
          <w:rFonts w:cs="Calibri"/>
          <w:b/>
        </w:rPr>
        <w:t>What is the name of the Company providing the website</w:t>
      </w:r>
      <w:r>
        <w:rPr>
          <w:rFonts w:cs="Calibri"/>
        </w:rPr>
        <w:t xml:space="preserve">? </w:t>
      </w:r>
    </w:p>
    <w:p w14:paraId="0085E7BC" w14:textId="77777777" w:rsidR="00363D95" w:rsidRDefault="00363D95" w:rsidP="004E3ACE">
      <w:r>
        <w:rPr>
          <w:rFonts w:cs="Calibri"/>
        </w:rPr>
        <w:t xml:space="preserve">Better Communication CIC </w:t>
      </w:r>
      <w:hyperlink r:id="rId13" w:history="1">
        <w:r>
          <w:rPr>
            <w:rStyle w:val="Hyperlink"/>
            <w:rFonts w:cs="Calibri"/>
          </w:rPr>
          <w:t>https://www.bettercommunication.org.uk/</w:t>
        </w:r>
      </w:hyperlink>
    </w:p>
    <w:p w14:paraId="2C17D1D1" w14:textId="77777777" w:rsidR="00363D95" w:rsidRDefault="00363D95" w:rsidP="004E3ACE">
      <w:pPr>
        <w:widowControl w:val="0"/>
        <w:rPr>
          <w:rFonts w:cs="Calibri"/>
          <w:lang w:val="en-US"/>
        </w:rPr>
      </w:pPr>
    </w:p>
    <w:p w14:paraId="28D91373" w14:textId="77777777" w:rsidR="00363D95" w:rsidRDefault="00363D95" w:rsidP="004E3ACE">
      <w:pPr>
        <w:widowControl w:val="0"/>
        <w:rPr>
          <w:rFonts w:cs="Calibri"/>
          <w:b/>
          <w:bCs/>
          <w:lang w:val="en-US"/>
        </w:rPr>
      </w:pPr>
      <w:r>
        <w:rPr>
          <w:rFonts w:cs="Calibri"/>
          <w:b/>
          <w:bCs/>
          <w:lang w:val="en-US"/>
        </w:rPr>
        <w:t xml:space="preserve">How do you intend to share the Personal Data / Special Category Data securely?  What methods will you use to protect the information in transit?  </w:t>
      </w:r>
    </w:p>
    <w:p w14:paraId="69FF90AC" w14:textId="77777777" w:rsidR="00363D95" w:rsidRDefault="00363D95" w:rsidP="004E3ACE">
      <w:pPr>
        <w:widowControl w:val="0"/>
        <w:rPr>
          <w:rFonts w:cs="Calibri"/>
          <w:lang w:val="en-US"/>
        </w:rPr>
      </w:pPr>
      <w:r>
        <w:rPr>
          <w:rFonts w:cs="Calibri"/>
          <w:lang w:val="en-US"/>
        </w:rPr>
        <w:t>No intention to share personal data.</w:t>
      </w:r>
    </w:p>
    <w:p w14:paraId="10AEBEAE" w14:textId="77777777" w:rsidR="00363D95" w:rsidRDefault="00363D95" w:rsidP="004E3ACE">
      <w:pPr>
        <w:widowControl w:val="0"/>
        <w:rPr>
          <w:rFonts w:cs="Calibri"/>
          <w:lang w:val="en-US"/>
        </w:rPr>
      </w:pPr>
      <w:r>
        <w:rPr>
          <w:rFonts w:cs="Calibri"/>
          <w:lang w:val="en-US"/>
        </w:rPr>
        <w:t>The website runs over https so that all traffic is encrypted between a user’s computer and the web server.</w:t>
      </w:r>
    </w:p>
    <w:p w14:paraId="18ACBB82" w14:textId="77777777" w:rsidR="00363D95" w:rsidRDefault="00363D95" w:rsidP="004E3ACE">
      <w:pPr>
        <w:widowControl w:val="0"/>
        <w:rPr>
          <w:rFonts w:cs="Calibri"/>
          <w:lang w:val="en-US"/>
        </w:rPr>
      </w:pPr>
      <w:r>
        <w:rPr>
          <w:rFonts w:cs="Calibri"/>
          <w:lang w:val="en-US"/>
        </w:rPr>
        <w:t xml:space="preserve">Better Communication will have access to the data in </w:t>
      </w:r>
      <w:proofErr w:type="spellStart"/>
      <w:r>
        <w:rPr>
          <w:rFonts w:cs="Calibri"/>
          <w:lang w:val="en-US"/>
        </w:rPr>
        <w:t>anonymised</w:t>
      </w:r>
      <w:proofErr w:type="spellEnd"/>
      <w:r>
        <w:rPr>
          <w:rFonts w:cs="Calibri"/>
          <w:lang w:val="en-US"/>
        </w:rPr>
        <w:t xml:space="preserve"> format </w:t>
      </w:r>
    </w:p>
    <w:p w14:paraId="35A21BC1" w14:textId="77777777" w:rsidR="00363D95" w:rsidRDefault="00363D95" w:rsidP="004E3ACE">
      <w:pPr>
        <w:widowControl w:val="0"/>
        <w:rPr>
          <w:rFonts w:cs="Calibri"/>
          <w:lang w:val="en-US"/>
        </w:rPr>
      </w:pPr>
    </w:p>
    <w:p w14:paraId="270F976D" w14:textId="77777777" w:rsidR="00363D95" w:rsidRDefault="00363D95" w:rsidP="00363D95">
      <w:pPr>
        <w:widowControl w:val="0"/>
        <w:rPr>
          <w:rFonts w:eastAsia="Times New Roman" w:cs="Calibri"/>
          <w:shd w:val="clear" w:color="auto" w:fill="FFFF00"/>
        </w:rPr>
      </w:pPr>
    </w:p>
    <w:p w14:paraId="1C31020C" w14:textId="77777777" w:rsidR="00363D95" w:rsidRDefault="00363D95" w:rsidP="00363D95">
      <w:pPr>
        <w:widowControl w:val="0"/>
        <w:rPr>
          <w:rFonts w:cs="Calibri"/>
          <w:b/>
          <w:bCs/>
          <w:lang w:val="en-US"/>
        </w:rPr>
      </w:pPr>
      <w:r>
        <w:rPr>
          <w:rFonts w:cs="Calibri"/>
          <w:b/>
          <w:bCs/>
          <w:lang w:val="en-US"/>
        </w:rPr>
        <w:t xml:space="preserve">Will any data be held or processed outside the HSC (NI) network and if </w:t>
      </w:r>
      <w:proofErr w:type="gramStart"/>
      <w:r>
        <w:rPr>
          <w:rFonts w:cs="Calibri"/>
          <w:b/>
          <w:bCs/>
          <w:lang w:val="en-US"/>
        </w:rPr>
        <w:t>so</w:t>
      </w:r>
      <w:proofErr w:type="gramEnd"/>
      <w:r>
        <w:rPr>
          <w:rFonts w:cs="Calibri"/>
          <w:b/>
          <w:bCs/>
          <w:lang w:val="en-US"/>
        </w:rPr>
        <w:t xml:space="preserve"> where?  How will you safeguard any international transfers?</w:t>
      </w:r>
    </w:p>
    <w:p w14:paraId="1C36D915" w14:textId="77777777" w:rsidR="00363D95" w:rsidRDefault="00363D95" w:rsidP="00363D95">
      <w:pPr>
        <w:widowControl w:val="0"/>
        <w:rPr>
          <w:rFonts w:cs="Calibri"/>
          <w:lang w:val="en-US"/>
        </w:rPr>
      </w:pPr>
      <w:r>
        <w:rPr>
          <w:rFonts w:cs="Calibri"/>
          <w:lang w:val="en-US"/>
        </w:rPr>
        <w:t xml:space="preserve">Data will be held in a secure data </w:t>
      </w:r>
      <w:proofErr w:type="spellStart"/>
      <w:r>
        <w:rPr>
          <w:rFonts w:cs="Calibri"/>
          <w:lang w:val="en-US"/>
        </w:rPr>
        <w:t>centre</w:t>
      </w:r>
      <w:proofErr w:type="spellEnd"/>
      <w:r>
        <w:rPr>
          <w:rFonts w:cs="Calibri"/>
          <w:lang w:val="en-US"/>
        </w:rPr>
        <w:t xml:space="preserve"> in the UK run by Node4. No data will be transferred internationally except for:</w:t>
      </w:r>
    </w:p>
    <w:p w14:paraId="7F32AACE" w14:textId="77777777" w:rsidR="00363D95" w:rsidRDefault="00363D95" w:rsidP="00363D95">
      <w:pPr>
        <w:widowControl w:val="0"/>
        <w:rPr>
          <w:rFonts w:cs="Calibri"/>
          <w:lang w:val="en-US"/>
        </w:rPr>
      </w:pPr>
      <w:r>
        <w:rPr>
          <w:rFonts w:cs="Calibri"/>
          <w:lang w:val="en-US"/>
        </w:rPr>
        <w:t>•</w:t>
      </w:r>
      <w:r>
        <w:rPr>
          <w:rFonts w:cs="Calibri"/>
          <w:lang w:val="en-US"/>
        </w:rPr>
        <w:tab/>
        <w:t>storage on Google Cloud whose servers are based in the US</w:t>
      </w:r>
    </w:p>
    <w:p w14:paraId="55CF992B" w14:textId="77777777" w:rsidR="00363D95" w:rsidRDefault="00363D95" w:rsidP="00363D95">
      <w:pPr>
        <w:widowControl w:val="0"/>
        <w:rPr>
          <w:rFonts w:cs="Calibri"/>
          <w:lang w:val="en-US"/>
        </w:rPr>
      </w:pPr>
      <w:r>
        <w:rPr>
          <w:rFonts w:cs="Calibri"/>
          <w:lang w:val="en-US"/>
        </w:rPr>
        <w:t>•</w:t>
      </w:r>
      <w:r>
        <w:rPr>
          <w:rFonts w:cs="Calibri"/>
          <w:lang w:val="en-US"/>
        </w:rPr>
        <w:tab/>
        <w:t>data backups using a backup service based in the US</w:t>
      </w:r>
    </w:p>
    <w:p w14:paraId="1833FC09" w14:textId="77777777" w:rsidR="00363D95" w:rsidRDefault="00363D95" w:rsidP="00363D95">
      <w:pPr>
        <w:widowControl w:val="0"/>
        <w:rPr>
          <w:rFonts w:cs="Calibri"/>
          <w:lang w:val="en-US"/>
        </w:rPr>
      </w:pPr>
    </w:p>
    <w:p w14:paraId="1D58B0F3" w14:textId="77777777" w:rsidR="00363D95" w:rsidRDefault="00363D95" w:rsidP="00363D95">
      <w:r>
        <w:rPr>
          <w:rFonts w:cs="Calibri"/>
          <w:b/>
        </w:rPr>
        <w:t>Where will the data be stored?</w:t>
      </w:r>
      <w:r>
        <w:rPr>
          <w:rFonts w:cs="Calibri"/>
        </w:rPr>
        <w:t xml:space="preserve"> </w:t>
      </w:r>
    </w:p>
    <w:p w14:paraId="6E891F49" w14:textId="77777777" w:rsidR="00363D95" w:rsidRDefault="00363D95" w:rsidP="00363D95">
      <w:pPr>
        <w:tabs>
          <w:tab w:val="left" w:pos="426"/>
        </w:tabs>
        <w:rPr>
          <w:rFonts w:cs="Calibri"/>
        </w:rPr>
      </w:pPr>
      <w:r>
        <w:rPr>
          <w:rFonts w:cs="Calibri"/>
        </w:rPr>
        <w:t>Externally – Cloud provider, Third Party Servers (including other NHS organisations), AWS or Azure</w:t>
      </w:r>
    </w:p>
    <w:p w14:paraId="5C39FC96" w14:textId="77777777" w:rsidR="004E3ACE" w:rsidRDefault="004E3ACE" w:rsidP="00363D95">
      <w:pPr>
        <w:tabs>
          <w:tab w:val="left" w:pos="426"/>
        </w:tabs>
        <w:rPr>
          <w:rFonts w:cs="Calibri"/>
        </w:rPr>
      </w:pPr>
    </w:p>
    <w:p w14:paraId="1D821886" w14:textId="77777777" w:rsidR="00363D95" w:rsidRDefault="00363D95" w:rsidP="00363D95">
      <w:r>
        <w:rPr>
          <w:rFonts w:cs="Calibri"/>
          <w:b/>
        </w:rPr>
        <w:t>Where will the New System be hosted?</w:t>
      </w:r>
      <w:r>
        <w:rPr>
          <w:rFonts w:cs="Calibri"/>
        </w:rPr>
        <w:t xml:space="preserve"> </w:t>
      </w:r>
    </w:p>
    <w:p w14:paraId="22F3A0D4" w14:textId="77777777" w:rsidR="00363D95" w:rsidRDefault="00363D95" w:rsidP="00363D95">
      <w:pPr>
        <w:tabs>
          <w:tab w:val="left" w:pos="426"/>
        </w:tabs>
        <w:rPr>
          <w:rFonts w:cs="Calibri"/>
        </w:rPr>
      </w:pPr>
      <w:r>
        <w:rPr>
          <w:rFonts w:cs="Calibri"/>
        </w:rPr>
        <w:t>Externally – Cloud provider, Third Party Servers (including other NHS organisations), AWS or Azure</w:t>
      </w:r>
    </w:p>
    <w:p w14:paraId="2361C83E" w14:textId="77777777" w:rsidR="004E3ACE" w:rsidRDefault="004E3ACE" w:rsidP="00363D95">
      <w:pPr>
        <w:tabs>
          <w:tab w:val="left" w:pos="426"/>
        </w:tabs>
        <w:rPr>
          <w:rFonts w:cs="Calibri"/>
        </w:rPr>
      </w:pPr>
    </w:p>
    <w:p w14:paraId="776D97D0" w14:textId="77777777" w:rsidR="00363D95" w:rsidRDefault="00363D95" w:rsidP="00363D95">
      <w:r>
        <w:rPr>
          <w:rFonts w:eastAsia="Calibri" w:cs="Calibri"/>
          <w:b/>
        </w:rPr>
        <w:t>Which Cyber Security accreditations does the Hosting provider hold?</w:t>
      </w:r>
      <w:r>
        <w:rPr>
          <w:rFonts w:eastAsia="Calibri" w:cs="Calibri"/>
        </w:rPr>
        <w:t xml:space="preserve"> </w:t>
      </w:r>
    </w:p>
    <w:p w14:paraId="5FFE94DC" w14:textId="77777777" w:rsidR="00363D95" w:rsidRDefault="00363D95" w:rsidP="00363D95">
      <w:pPr>
        <w:tabs>
          <w:tab w:val="left" w:pos="1380"/>
        </w:tabs>
      </w:pPr>
      <w:r>
        <w:rPr>
          <w:rFonts w:eastAsia="MS Gothic" w:cs="Calibri"/>
          <w:b/>
          <w:bCs/>
          <w:color w:val="FF0000"/>
        </w:rPr>
        <w:t>X</w:t>
      </w:r>
      <w:r>
        <w:rPr>
          <w:rFonts w:eastAsia="Calibri" w:cs="Calibri"/>
        </w:rPr>
        <w:t xml:space="preserve"> ISO:27001 - 2013 </w:t>
      </w:r>
    </w:p>
    <w:p w14:paraId="44A1B41B" w14:textId="77777777" w:rsidR="00363D95" w:rsidRDefault="00363D95" w:rsidP="00363D95">
      <w:pPr>
        <w:tabs>
          <w:tab w:val="left" w:pos="1380"/>
        </w:tabs>
      </w:pPr>
      <w:r>
        <w:rPr>
          <w:rFonts w:eastAsia="MS Gothic" w:cs="Calibri"/>
          <w:b/>
          <w:bCs/>
          <w:color w:val="FF0000"/>
        </w:rPr>
        <w:t>X</w:t>
      </w:r>
      <w:r>
        <w:rPr>
          <w:rFonts w:eastAsia="Calibri" w:cs="Calibri"/>
        </w:rPr>
        <w:t xml:space="preserve"> Cyber Essentials</w:t>
      </w:r>
    </w:p>
    <w:p w14:paraId="0A875723" w14:textId="77777777" w:rsidR="00363D95" w:rsidRDefault="00363D95" w:rsidP="00363D95">
      <w:pPr>
        <w:tabs>
          <w:tab w:val="left" w:pos="1380"/>
        </w:tabs>
      </w:pPr>
      <w:r>
        <w:rPr>
          <w:rFonts w:eastAsia="MS Gothic" w:cs="Calibri"/>
          <w:b/>
          <w:bCs/>
          <w:color w:val="FF0000"/>
        </w:rPr>
        <w:t>X</w:t>
      </w:r>
      <w:r>
        <w:rPr>
          <w:rFonts w:eastAsia="Calibri" w:cs="Calibri"/>
        </w:rPr>
        <w:t xml:space="preserve"> Other – please specify: </w:t>
      </w:r>
      <w:r>
        <w:rPr>
          <w:rStyle w:val="PlaceholderText"/>
          <w:rFonts w:eastAsia="Calibri" w:cs="Calibri"/>
          <w:b/>
          <w:color w:val="FF0000"/>
        </w:rPr>
        <w:t>See https://node4.co.uk/awards/</w:t>
      </w:r>
    </w:p>
    <w:p w14:paraId="05269FB4" w14:textId="77777777" w:rsidR="00363D95" w:rsidRDefault="00363D95" w:rsidP="00363D95">
      <w:pPr>
        <w:rPr>
          <w:rFonts w:cs="Calibri"/>
          <w:b/>
          <w:bCs/>
          <w:iCs/>
        </w:rPr>
      </w:pPr>
    </w:p>
    <w:p w14:paraId="35C96288" w14:textId="77777777" w:rsidR="00363D95" w:rsidRDefault="00363D95" w:rsidP="00363D95">
      <w:pPr>
        <w:rPr>
          <w:rFonts w:cs="Calibri"/>
          <w:b/>
          <w:bCs/>
          <w:iCs/>
        </w:rPr>
      </w:pPr>
      <w:r>
        <w:rPr>
          <w:rFonts w:eastAsia="Calibri" w:cs="Calibri"/>
          <w:b/>
          <w:bCs/>
          <w:iCs/>
        </w:rPr>
        <w:t>Where will the data be geographically stored?</w:t>
      </w:r>
    </w:p>
    <w:p w14:paraId="09D5C058" w14:textId="77777777" w:rsidR="00363D95" w:rsidRDefault="00363D95" w:rsidP="00363D95">
      <w:pPr>
        <w:contextualSpacing/>
      </w:pPr>
      <w:r>
        <w:rPr>
          <w:rFonts w:eastAsia="MS Gothic" w:cs="Calibri"/>
          <w:b/>
          <w:bCs/>
          <w:color w:val="FF0000"/>
        </w:rPr>
        <w:t>X</w:t>
      </w:r>
      <w:r>
        <w:rPr>
          <w:rFonts w:eastAsia="Calibri" w:cs="Calibri"/>
        </w:rPr>
        <w:t xml:space="preserve"> Within the UK and meets the new GDPR/DPA18 requirements</w:t>
      </w:r>
    </w:p>
    <w:p w14:paraId="6840A7A3" w14:textId="77777777" w:rsidR="00363D95" w:rsidRDefault="00363D95" w:rsidP="00363D95">
      <w:pPr>
        <w:rPr>
          <w:rFonts w:cs="Calibri"/>
          <w:b/>
          <w:color w:val="0070C0"/>
        </w:rPr>
      </w:pPr>
    </w:p>
    <w:p w14:paraId="136C16D9" w14:textId="77777777" w:rsidR="00363D95" w:rsidRDefault="00363D95" w:rsidP="00363D95">
      <w:hyperlink w:history="1">
        <w:r>
          <w:rPr>
            <w:rStyle w:val="Hyperlink"/>
            <w:rFonts w:eastAsia="Calibri" w:cs="Calibri"/>
            <w:color w:val="FF0000"/>
          </w:rPr>
          <w:t>https://node4.co.uk/our-services/data-centre-hosting/</w:t>
        </w:r>
      </w:hyperlink>
    </w:p>
    <w:p w14:paraId="34B53543" w14:textId="77777777" w:rsidR="00363D95" w:rsidRDefault="00363D95" w:rsidP="00363D95">
      <w:hyperlink r:id="rId14" w:history="1">
        <w:r>
          <w:rPr>
            <w:rStyle w:val="Hyperlink"/>
            <w:rFonts w:eastAsia="Calibri" w:cs="Calibri"/>
            <w:color w:val="FF0000"/>
          </w:rPr>
          <w:t>https://cloud.google.com/about/locations#europe</w:t>
        </w:r>
      </w:hyperlink>
      <w:r>
        <w:rPr>
          <w:rStyle w:val="PlaceholderText"/>
          <w:rFonts w:eastAsia="Calibri" w:cs="Calibri"/>
          <w:b/>
          <w:color w:val="FF0000"/>
        </w:rPr>
        <w:t xml:space="preserve"> (London europe-west2 location)</w:t>
      </w:r>
    </w:p>
    <w:p w14:paraId="26C9082F" w14:textId="77777777" w:rsidR="00363D95" w:rsidRDefault="00363D95" w:rsidP="00363D95">
      <w:pPr>
        <w:tabs>
          <w:tab w:val="left" w:pos="426"/>
        </w:tabs>
        <w:rPr>
          <w:rFonts w:cs="Calibri"/>
        </w:rPr>
      </w:pPr>
    </w:p>
    <w:p w14:paraId="380DE2EE" w14:textId="77777777" w:rsidR="004E3ACE" w:rsidRDefault="004E3ACE" w:rsidP="00363D95">
      <w:pPr>
        <w:rPr>
          <w:rFonts w:eastAsia="Calibri" w:cs="Calibri"/>
          <w:b/>
        </w:rPr>
      </w:pPr>
    </w:p>
    <w:p w14:paraId="0CACA8B4" w14:textId="77777777" w:rsidR="004E3ACE" w:rsidRDefault="004E3ACE" w:rsidP="00363D95">
      <w:pPr>
        <w:rPr>
          <w:rFonts w:eastAsia="Calibri" w:cs="Calibri"/>
          <w:b/>
        </w:rPr>
      </w:pPr>
    </w:p>
    <w:p w14:paraId="222FDDDF" w14:textId="77777777" w:rsidR="004E3ACE" w:rsidRDefault="004E3ACE" w:rsidP="00363D95">
      <w:pPr>
        <w:rPr>
          <w:rFonts w:eastAsia="Calibri" w:cs="Calibri"/>
          <w:b/>
        </w:rPr>
      </w:pPr>
    </w:p>
    <w:p w14:paraId="661D208B" w14:textId="77777777" w:rsidR="004E3ACE" w:rsidRDefault="004E3ACE" w:rsidP="00363D95">
      <w:pPr>
        <w:rPr>
          <w:rFonts w:eastAsia="Calibri" w:cs="Calibri"/>
          <w:b/>
        </w:rPr>
      </w:pPr>
    </w:p>
    <w:p w14:paraId="062BEDF3" w14:textId="77777777" w:rsidR="004E3ACE" w:rsidRDefault="004E3ACE" w:rsidP="00363D95">
      <w:pPr>
        <w:rPr>
          <w:rFonts w:eastAsia="Calibri" w:cs="Calibri"/>
          <w:b/>
        </w:rPr>
      </w:pPr>
    </w:p>
    <w:p w14:paraId="5F5820B3" w14:textId="77777777" w:rsidR="004E3ACE" w:rsidRDefault="004E3ACE" w:rsidP="00363D95">
      <w:pPr>
        <w:rPr>
          <w:rFonts w:eastAsia="Calibri" w:cs="Calibri"/>
          <w:b/>
        </w:rPr>
      </w:pPr>
    </w:p>
    <w:p w14:paraId="28582DAB" w14:textId="77777777" w:rsidR="004E3ACE" w:rsidRDefault="004E3ACE" w:rsidP="00363D95">
      <w:pPr>
        <w:rPr>
          <w:rFonts w:eastAsia="Calibri" w:cs="Calibri"/>
          <w:b/>
        </w:rPr>
      </w:pPr>
    </w:p>
    <w:p w14:paraId="094BB970" w14:textId="52EB4F90" w:rsidR="00363D95" w:rsidRDefault="00363D95" w:rsidP="00363D95">
      <w:r>
        <w:rPr>
          <w:rFonts w:eastAsia="Calibri" w:cs="Calibri"/>
          <w:b/>
        </w:rPr>
        <w:lastRenderedPageBreak/>
        <w:t>Which of the following are applicable for the website?</w:t>
      </w:r>
    </w:p>
    <w:p w14:paraId="0DB3A708" w14:textId="77777777" w:rsidR="00363D95" w:rsidRDefault="00363D95" w:rsidP="00363D95">
      <w:r>
        <w:rPr>
          <w:rFonts w:eastAsia="MS Gothic" w:cs="Calibri"/>
          <w:b/>
          <w:bCs/>
          <w:color w:val="FF0000"/>
        </w:rPr>
        <w:t>X</w:t>
      </w:r>
      <w:r>
        <w:rPr>
          <w:rFonts w:eastAsia="Calibri" w:cs="Calibri"/>
        </w:rPr>
        <w:t xml:space="preserve"> A Process to scan for common vulnerabilities?</w:t>
      </w:r>
    </w:p>
    <w:p w14:paraId="401B9774" w14:textId="77777777" w:rsidR="00363D95" w:rsidRDefault="00363D95" w:rsidP="00363D95">
      <w:r>
        <w:rPr>
          <w:rFonts w:eastAsia="Calibri" w:cs="Calibri"/>
        </w:rPr>
        <w:t xml:space="preserve">Is this carried out internally or by a registered third party? </w:t>
      </w:r>
      <w:sdt>
        <w:sdtPr>
          <w:id w:val="-1454785658"/>
          <w:dropDownList>
            <w:listItem w:displayText="This is carried out internally" w:value="This is carried out internally"/>
            <w:listItem w:displayText="This is carried out by a registered third party" w:value="This is carried out by a registered third party"/>
            <w:listItem w:displayText="Select a response" w:value="Select a response"/>
          </w:dropDownList>
        </w:sdtPr>
        <w:sdtContent>
          <w:r>
            <w:rPr>
              <w:rFonts w:cs="Calibri"/>
            </w:rPr>
            <w:t>This is carried out internally</w:t>
          </w:r>
        </w:sdtContent>
      </w:sdt>
    </w:p>
    <w:p w14:paraId="7D8E03CB" w14:textId="77777777" w:rsidR="00363D95" w:rsidRDefault="00363D95" w:rsidP="00363D95">
      <w:pPr>
        <w:contextualSpacing/>
      </w:pPr>
      <w:r>
        <w:rPr>
          <w:rFonts w:eastAsia="MS Gothic" w:cs="Calibri"/>
          <w:b/>
          <w:bCs/>
          <w:color w:val="FF0000"/>
        </w:rPr>
        <w:t>X</w:t>
      </w:r>
      <w:r>
        <w:rPr>
          <w:rFonts w:eastAsia="Calibri" w:cs="Calibri"/>
        </w:rPr>
        <w:t xml:space="preserve"> Secured by design or built using other recognised frameworks (For example NIST)</w:t>
      </w:r>
    </w:p>
    <w:p w14:paraId="4C348DF6" w14:textId="77777777" w:rsidR="00363D95" w:rsidRDefault="00363D95" w:rsidP="00363D95">
      <w:pPr>
        <w:contextualSpacing/>
      </w:pPr>
      <w:r>
        <w:rPr>
          <w:rFonts w:eastAsia="MS Gothic" w:cs="Calibri"/>
          <w:b/>
          <w:bCs/>
          <w:color w:val="FF0000"/>
        </w:rPr>
        <w:t xml:space="preserve">X </w:t>
      </w:r>
      <w:r>
        <w:rPr>
          <w:rFonts w:eastAsia="Calibri" w:cs="Calibri"/>
        </w:rPr>
        <w:t>All data in transport is encrypted.</w:t>
      </w:r>
    </w:p>
    <w:p w14:paraId="17370317" w14:textId="77777777" w:rsidR="00363D95" w:rsidRDefault="00363D95" w:rsidP="00363D95">
      <w:pPr>
        <w:contextualSpacing/>
      </w:pPr>
      <w:r>
        <w:rPr>
          <w:rFonts w:eastAsia="MS Gothic" w:cs="Calibri"/>
          <w:b/>
          <w:bCs/>
          <w:color w:val="FF0000"/>
        </w:rPr>
        <w:t>X</w:t>
      </w:r>
      <w:r>
        <w:rPr>
          <w:rFonts w:eastAsia="Calibri" w:cs="Calibri"/>
        </w:rPr>
        <w:t xml:space="preserve"> The site/resource/application requires a password </w:t>
      </w:r>
    </w:p>
    <w:p w14:paraId="347E5256" w14:textId="77777777" w:rsidR="00363D95" w:rsidRDefault="00363D95" w:rsidP="00363D95">
      <w:pPr>
        <w:contextualSpacing/>
      </w:pPr>
      <w:r>
        <w:rPr>
          <w:rFonts w:eastAsia="MS Gothic" w:cs="Calibri"/>
          <w:b/>
          <w:bCs/>
          <w:color w:val="FF0000"/>
        </w:rPr>
        <w:t>X</w:t>
      </w:r>
      <w:r>
        <w:rPr>
          <w:rFonts w:eastAsia="Calibri" w:cs="Calibri"/>
        </w:rPr>
        <w:t xml:space="preserve"> Passwords require a minimum length and complexity requirement, including a lockout policy </w:t>
      </w:r>
      <w:r>
        <w:rPr>
          <w:rFonts w:eastAsia="Calibri" w:cs="Calibri"/>
        </w:rPr>
        <w:tab/>
        <w:t xml:space="preserve">after too many failed attempts? </w:t>
      </w:r>
    </w:p>
    <w:p w14:paraId="6D2983EF" w14:textId="77777777" w:rsidR="00363D95" w:rsidRDefault="00363D95" w:rsidP="00363D95">
      <w:pPr>
        <w:contextualSpacing/>
      </w:pPr>
      <w:r>
        <w:rPr>
          <w:rFonts w:eastAsia="MS Gothic" w:cs="Calibri"/>
          <w:b/>
          <w:bCs/>
          <w:color w:val="FF0000"/>
        </w:rPr>
        <w:t>X</w:t>
      </w:r>
      <w:r>
        <w:rPr>
          <w:rFonts w:eastAsia="Calibri" w:cs="Calibri"/>
        </w:rPr>
        <w:t xml:space="preserve"> The system validates/sanitises input from all untrusted sources?   </w:t>
      </w:r>
    </w:p>
    <w:p w14:paraId="6CB747BB" w14:textId="77777777" w:rsidR="00363D95" w:rsidRDefault="00363D95" w:rsidP="00363D95">
      <w:pPr>
        <w:contextualSpacing/>
      </w:pPr>
      <w:r>
        <w:rPr>
          <w:rFonts w:eastAsia="MS Gothic" w:cs="Calibri"/>
          <w:b/>
          <w:bCs/>
          <w:color w:val="FF0000"/>
        </w:rPr>
        <w:t>X</w:t>
      </w:r>
      <w:r>
        <w:rPr>
          <w:rFonts w:eastAsia="Calibri" w:cs="Calibri"/>
        </w:rPr>
        <w:t xml:space="preserve"> The website is served over https   </w:t>
      </w:r>
    </w:p>
    <w:p w14:paraId="4E47BDF4" w14:textId="77777777" w:rsidR="00363D95" w:rsidRDefault="00363D95" w:rsidP="00363D95">
      <w:pPr>
        <w:tabs>
          <w:tab w:val="left" w:pos="426"/>
        </w:tabs>
        <w:contextualSpacing/>
      </w:pPr>
      <w:r>
        <w:rPr>
          <w:rFonts w:eastAsia="MS Gothic" w:cs="Calibri"/>
          <w:b/>
          <w:bCs/>
          <w:color w:val="FF0000"/>
        </w:rPr>
        <w:t xml:space="preserve">X </w:t>
      </w:r>
      <w:r>
        <w:rPr>
          <w:rFonts w:eastAsia="Calibri" w:cs="Calibri"/>
        </w:rPr>
        <w:t xml:space="preserve">Any external connection made by the application or website to transfer data is encrypted </w:t>
      </w:r>
    </w:p>
    <w:p w14:paraId="314F1E92" w14:textId="77777777" w:rsidR="00363D95" w:rsidRDefault="00363D95" w:rsidP="00363D95">
      <w:pPr>
        <w:contextualSpacing/>
      </w:pPr>
      <w:r>
        <w:rPr>
          <w:rFonts w:eastAsia="MS Gothic" w:cs="Calibri"/>
          <w:b/>
          <w:bCs/>
          <w:color w:val="FF0000"/>
        </w:rPr>
        <w:t>X</w:t>
      </w:r>
      <w:r>
        <w:rPr>
          <w:rFonts w:eastAsia="Calibri" w:cs="Calibri"/>
        </w:rPr>
        <w:t xml:space="preserve"> Users have individual logins </w:t>
      </w:r>
    </w:p>
    <w:p w14:paraId="43549437" w14:textId="77777777" w:rsidR="00363D95" w:rsidRDefault="00363D95" w:rsidP="00363D95">
      <w:pPr>
        <w:tabs>
          <w:tab w:val="left" w:pos="426"/>
        </w:tabs>
        <w:contextualSpacing/>
      </w:pPr>
      <w:r>
        <w:rPr>
          <w:rFonts w:eastAsia="MS Gothic" w:cs="Calibri"/>
          <w:b/>
          <w:bCs/>
          <w:color w:val="FF0000"/>
        </w:rPr>
        <w:t>X</w:t>
      </w:r>
      <w:r>
        <w:rPr>
          <w:rFonts w:eastAsia="Calibri" w:cs="Calibri"/>
        </w:rPr>
        <w:t xml:space="preserve"> Users have Defined Access Privilege, and restriction to resources based on permission level    </w:t>
      </w:r>
    </w:p>
    <w:p w14:paraId="1EC6DF45" w14:textId="77777777" w:rsidR="00363D95" w:rsidRDefault="00363D95" w:rsidP="00363D95">
      <w:pPr>
        <w:tabs>
          <w:tab w:val="left" w:pos="426"/>
        </w:tabs>
        <w:rPr>
          <w:rFonts w:cs="Calibri"/>
        </w:rPr>
      </w:pPr>
    </w:p>
    <w:p w14:paraId="34D8B637" w14:textId="77777777" w:rsidR="004E3ACE" w:rsidRDefault="00363D95" w:rsidP="00363D95">
      <w:pPr>
        <w:rPr>
          <w:rFonts w:eastAsia="Calibri" w:cs="Calibri"/>
          <w:b/>
          <w:lang w:val="en-US"/>
        </w:rPr>
      </w:pPr>
      <w:r>
        <w:rPr>
          <w:rFonts w:eastAsia="Calibri" w:cs="Calibri"/>
          <w:b/>
          <w:lang w:val="en-US"/>
        </w:rPr>
        <w:t>Will it provide reports of attempted or successful breaches of its systems, impacts, and actions taken?</w:t>
      </w:r>
    </w:p>
    <w:p w14:paraId="4E701303" w14:textId="78D334B1" w:rsidR="00363D95" w:rsidRDefault="00363D95" w:rsidP="00363D95">
      <w:sdt>
        <w:sdtPr>
          <w:id w:val="1697956160"/>
          <w:dropDownList>
            <w:listItem w:displayText="Yes" w:value="Yes"/>
            <w:listItem w:displayText="No" w:value="No"/>
            <w:listItem w:displayText="Only if our data was impacted" w:value="Only if our data was impacted"/>
            <w:listItem w:displayText="Select a response" w:value="Select a response"/>
          </w:dropDownList>
        </w:sdtPr>
        <w:sdtContent>
          <w:r>
            <w:rPr>
              <w:rFonts w:cs="Calibri"/>
            </w:rPr>
            <w:t>Only if our data was impacted</w:t>
          </w:r>
        </w:sdtContent>
      </w:sdt>
    </w:p>
    <w:p w14:paraId="3C9635BA" w14:textId="77777777" w:rsidR="00363D95" w:rsidRDefault="00363D95" w:rsidP="00363D95">
      <w:pPr>
        <w:rPr>
          <w:rFonts w:cs="Calibri"/>
        </w:rPr>
      </w:pPr>
    </w:p>
    <w:p w14:paraId="6DF3A478" w14:textId="77777777" w:rsidR="004E3ACE" w:rsidRDefault="00363D95" w:rsidP="00363D95">
      <w:pPr>
        <w:rPr>
          <w:rFonts w:eastAsia="Calibri" w:cs="Calibri"/>
          <w:b/>
          <w:lang w:val="en-US"/>
        </w:rPr>
      </w:pPr>
      <w:r>
        <w:rPr>
          <w:rFonts w:eastAsia="Calibri" w:cs="Calibri"/>
          <w:b/>
          <w:lang w:val="en-US"/>
        </w:rPr>
        <w:t>If the Service decided to switch providers, end the contract or take our systems and data in-house, what will it take to migrate the systems and data?</w:t>
      </w:r>
    </w:p>
    <w:p w14:paraId="69980007" w14:textId="36F98588" w:rsidR="00363D95" w:rsidRDefault="00363D95" w:rsidP="00363D95">
      <w:sdt>
        <w:sdtPr>
          <w:id w:val="-1308775923"/>
          <w:dropDownList>
            <w:listItem w:displayText="Data is stored in a standard data structure so migration would be low impact." w:value="Data is stored in a standard data structure so migration would be low impact."/>
            <w:listItem w:displayText="Data is stored in a proprietary/specialised data structure so data migration would be high impact" w:value="Data is stored in a proprietary/specialised data structure so data migration would be high impact"/>
            <w:listItem w:displayText="Data migration would not be possible" w:value="Data migration would not be possible"/>
            <w:listItem w:displayText="Select a response" w:value="Select a response"/>
          </w:dropDownList>
        </w:sdtPr>
        <w:sdtContent>
          <w:r>
            <w:rPr>
              <w:rFonts w:cs="Calibri"/>
            </w:rPr>
            <w:t>Data migration would not be possible</w:t>
          </w:r>
        </w:sdtContent>
      </w:sdt>
    </w:p>
    <w:p w14:paraId="0745F61F" w14:textId="77777777" w:rsidR="00363D95" w:rsidRDefault="00363D95" w:rsidP="00363D95">
      <w:pPr>
        <w:rPr>
          <w:rFonts w:cs="Calibri"/>
        </w:rPr>
      </w:pPr>
    </w:p>
    <w:p w14:paraId="21FFB41E" w14:textId="77777777" w:rsidR="00363D95" w:rsidRDefault="00363D95" w:rsidP="00363D95">
      <w:pPr>
        <w:rPr>
          <w:rFonts w:cs="Calibri"/>
          <w:b/>
          <w:lang w:val="en-US"/>
        </w:rPr>
      </w:pPr>
      <w:r>
        <w:rPr>
          <w:rFonts w:eastAsia="Calibri" w:cs="Calibri"/>
          <w:b/>
          <w:lang w:val="en-US"/>
        </w:rPr>
        <w:t xml:space="preserve">If data migration will not be possible your Service must provide a plan for the destruction of the data at the termination of the contract and explain how your Service will function without this data?  </w:t>
      </w:r>
    </w:p>
    <w:p w14:paraId="45E71618" w14:textId="77777777" w:rsidR="00363D95" w:rsidRDefault="00363D95" w:rsidP="00363D95">
      <w:r>
        <w:rPr>
          <w:rStyle w:val="PlaceholderText"/>
          <w:rFonts w:eastAsia="Calibri" w:cs="Calibri"/>
          <w:bCs/>
          <w:color w:val="auto"/>
        </w:rPr>
        <w:t>Better Communication has a data destruction policy available on request.</w:t>
      </w:r>
    </w:p>
    <w:p w14:paraId="4D477E32" w14:textId="77777777" w:rsidR="00363D95" w:rsidRDefault="00363D95" w:rsidP="00363D95">
      <w:pPr>
        <w:rPr>
          <w:rFonts w:cs="Calibri"/>
          <w:b/>
        </w:rPr>
      </w:pPr>
    </w:p>
    <w:p w14:paraId="64F32719" w14:textId="77777777" w:rsidR="004E3ACE" w:rsidRDefault="00363D95" w:rsidP="00363D95">
      <w:pPr>
        <w:rPr>
          <w:rFonts w:eastAsia="Calibri" w:cs="Calibri"/>
          <w:b/>
          <w:lang w:val="en-US"/>
        </w:rPr>
      </w:pPr>
      <w:r>
        <w:rPr>
          <w:rFonts w:eastAsia="Calibri" w:cs="Calibri"/>
          <w:b/>
          <w:lang w:val="en-US"/>
        </w:rPr>
        <w:t>Does the system collect usage data?</w:t>
      </w:r>
    </w:p>
    <w:p w14:paraId="4AC11815" w14:textId="5F2FD0EB" w:rsidR="00363D95" w:rsidRDefault="00363D95" w:rsidP="00363D95">
      <w:sdt>
        <w:sdtPr>
          <w:id w:val="1036157525"/>
          <w:dropDownList>
            <w:listItem w:displayText="Yes" w:value="Yes"/>
            <w:listItem w:displayText="Yes - but anonymised before collection" w:value="Yes - but anonymised before collection"/>
            <w:listItem w:displayText="No" w:value="No"/>
            <w:listItem w:displayText="Select a response" w:value="Select a response"/>
          </w:dropDownList>
        </w:sdtPr>
        <w:sdtContent>
          <w:r>
            <w:rPr>
              <w:rFonts w:cs="Calibri"/>
            </w:rPr>
            <w:t>No</w:t>
          </w:r>
        </w:sdtContent>
      </w:sdt>
    </w:p>
    <w:p w14:paraId="6CC5C840" w14:textId="77777777" w:rsidR="00363D95" w:rsidRPr="004E3ACE" w:rsidRDefault="00363D95" w:rsidP="00363D95">
      <w:pPr>
        <w:rPr>
          <w:rFonts w:cs="Calibri"/>
        </w:rPr>
      </w:pPr>
    </w:p>
    <w:p w14:paraId="7AA02B4B" w14:textId="77777777" w:rsidR="00363D95" w:rsidRPr="004E3ACE" w:rsidRDefault="00363D95" w:rsidP="00363D95">
      <w:pPr>
        <w:rPr>
          <w:rFonts w:cs="Calibri"/>
          <w:b/>
          <w:bCs/>
        </w:rPr>
      </w:pPr>
      <w:r w:rsidRPr="004E3ACE">
        <w:rPr>
          <w:rFonts w:eastAsia="Calibri" w:cs="Calibri"/>
          <w:b/>
          <w:bCs/>
        </w:rPr>
        <w:t>Backup of data (How will the data stored in the system be backed up?)</w:t>
      </w:r>
    </w:p>
    <w:p w14:paraId="6DA9D9C0" w14:textId="77777777" w:rsidR="00363D95" w:rsidRDefault="00363D95" w:rsidP="00363D95">
      <w:pPr>
        <w:contextualSpacing/>
      </w:pPr>
      <w:r>
        <w:rPr>
          <w:rFonts w:eastAsia="MS Gothic" w:cs="Calibri"/>
          <w:b/>
          <w:bCs/>
          <w:color w:val="FF0000"/>
        </w:rPr>
        <w:t>X</w:t>
      </w:r>
      <w:r>
        <w:rPr>
          <w:rFonts w:eastAsia="Calibri" w:cs="Calibri"/>
        </w:rPr>
        <w:t xml:space="preserve"> Backups are taken regularly (Based on the data type and criticality of the System) </w:t>
      </w:r>
    </w:p>
    <w:p w14:paraId="28137E2E" w14:textId="77777777" w:rsidR="00363D95" w:rsidRDefault="00363D95" w:rsidP="00363D95">
      <w:pPr>
        <w:contextualSpacing/>
      </w:pPr>
      <w:r>
        <w:rPr>
          <w:rFonts w:eastAsia="MS Gothic" w:cs="Calibri"/>
          <w:b/>
          <w:bCs/>
          <w:color w:val="FF0000"/>
        </w:rPr>
        <w:t>X</w:t>
      </w:r>
      <w:r>
        <w:rPr>
          <w:rFonts w:eastAsia="Calibri" w:cs="Calibri"/>
        </w:rPr>
        <w:t xml:space="preserve"> Backups stored in a secure location </w:t>
      </w:r>
      <w:r>
        <w:rPr>
          <w:rFonts w:eastAsia="Calibri" w:cs="Calibri"/>
          <w:b/>
          <w:bCs/>
          <w:color w:val="FF0000"/>
        </w:rPr>
        <w:t>Node4 data centres</w:t>
      </w:r>
    </w:p>
    <w:p w14:paraId="0EDC860D" w14:textId="77777777" w:rsidR="00363D95" w:rsidRDefault="00363D95" w:rsidP="00363D95">
      <w:pPr>
        <w:contextualSpacing/>
      </w:pPr>
      <w:r>
        <w:rPr>
          <w:rFonts w:eastAsia="MS Gothic" w:cs="Calibri"/>
          <w:b/>
          <w:bCs/>
          <w:color w:val="FF0000"/>
        </w:rPr>
        <w:t xml:space="preserve">X </w:t>
      </w:r>
      <w:r>
        <w:rPr>
          <w:rFonts w:eastAsia="Calibri" w:cs="Calibri"/>
        </w:rPr>
        <w:t xml:space="preserve">Backups are encrypted and only available to key members of staff? </w:t>
      </w:r>
      <w:r>
        <w:rPr>
          <w:rFonts w:eastAsia="Calibri" w:cs="Calibri"/>
          <w:b/>
          <w:bCs/>
          <w:color w:val="FF0000"/>
        </w:rPr>
        <w:t>Yes</w:t>
      </w:r>
      <w:r>
        <w:rPr>
          <w:rFonts w:eastAsia="Calibri" w:cs="Calibri"/>
        </w:rPr>
        <w:t xml:space="preserve"> </w:t>
      </w:r>
    </w:p>
    <w:p w14:paraId="3D0F644F" w14:textId="77777777" w:rsidR="00363D95" w:rsidRDefault="00363D95" w:rsidP="00363D95">
      <w:pPr>
        <w:contextualSpacing/>
      </w:pPr>
      <w:r>
        <w:rPr>
          <w:rFonts w:eastAsia="MS Gothic" w:cs="Calibri"/>
          <w:b/>
          <w:bCs/>
          <w:color w:val="FF0000"/>
        </w:rPr>
        <w:t>X</w:t>
      </w:r>
      <w:r>
        <w:rPr>
          <w:rFonts w:eastAsia="Calibri" w:cs="Calibri"/>
        </w:rPr>
        <w:t xml:space="preserve"> Backups are kept offsite, and within the UK/EU </w:t>
      </w:r>
      <w:r>
        <w:rPr>
          <w:rFonts w:eastAsia="Calibri" w:cs="Calibri"/>
          <w:b/>
          <w:bCs/>
          <w:color w:val="FF0000"/>
        </w:rPr>
        <w:t>Iteracy office https://www.iteracy.com</w:t>
      </w:r>
    </w:p>
    <w:p w14:paraId="1287FE66" w14:textId="77777777" w:rsidR="00363D95" w:rsidRDefault="00363D95" w:rsidP="00363D95">
      <w:pPr>
        <w:contextualSpacing/>
      </w:pPr>
      <w:r>
        <w:rPr>
          <w:rFonts w:eastAsia="MS Gothic" w:cs="Calibri"/>
          <w:b/>
          <w:bCs/>
          <w:color w:val="FF0000"/>
        </w:rPr>
        <w:t>X</w:t>
      </w:r>
      <w:r>
        <w:rPr>
          <w:rFonts w:eastAsia="Calibri" w:cs="Calibri"/>
        </w:rPr>
        <w:t xml:space="preserve"> Backups are kept outside of the UK/EU </w:t>
      </w:r>
      <w:proofErr w:type="spellStart"/>
      <w:r>
        <w:rPr>
          <w:rFonts w:eastAsia="Calibri" w:cs="Calibri"/>
          <w:b/>
          <w:bCs/>
          <w:color w:val="FF0000"/>
        </w:rPr>
        <w:t>Backblaze</w:t>
      </w:r>
      <w:proofErr w:type="spellEnd"/>
      <w:r>
        <w:rPr>
          <w:rFonts w:eastAsia="Calibri" w:cs="Calibri"/>
          <w:b/>
          <w:bCs/>
          <w:color w:val="FF0000"/>
        </w:rPr>
        <w:t xml:space="preserve"> data centres in US</w:t>
      </w:r>
    </w:p>
    <w:p w14:paraId="06373E6A" w14:textId="77777777" w:rsidR="00363D95" w:rsidRDefault="00363D95" w:rsidP="00363D95">
      <w:pPr>
        <w:rPr>
          <w:rFonts w:cs="Calibri"/>
        </w:rPr>
      </w:pPr>
    </w:p>
    <w:p w14:paraId="10621432" w14:textId="77777777" w:rsidR="00363D95" w:rsidRDefault="00363D95" w:rsidP="00363D95">
      <w:pPr>
        <w:tabs>
          <w:tab w:val="left" w:pos="426"/>
        </w:tabs>
        <w:rPr>
          <w:rFonts w:cs="Calibri"/>
        </w:rPr>
      </w:pPr>
    </w:p>
    <w:p w14:paraId="43D025DC" w14:textId="13936702" w:rsidR="5F66EB42" w:rsidRDefault="5F66EB42" w:rsidP="623D123A">
      <w:pPr>
        <w:rPr>
          <w:rFonts w:cs="Arial"/>
          <w:sz w:val="24"/>
        </w:rPr>
      </w:pPr>
    </w:p>
    <w:p w14:paraId="65631924" w14:textId="75C48A49" w:rsidR="5F66EB42" w:rsidRDefault="5F66EB42" w:rsidP="5F66EB42">
      <w:pPr>
        <w:rPr>
          <w:rFonts w:cs="Arial"/>
          <w:sz w:val="24"/>
        </w:rPr>
      </w:pPr>
    </w:p>
    <w:sectPr w:rsidR="5F66EB42" w:rsidSect="00EB790F">
      <w:headerReference w:type="even" r:id="rId15"/>
      <w:headerReference w:type="default" r:id="rId16"/>
      <w:footerReference w:type="even" r:id="rId17"/>
      <w:footerReference w:type="default" r:id="rId18"/>
      <w:headerReference w:type="first" r:id="rId19"/>
      <w:footerReference w:type="first" r:id="rId20"/>
      <w:pgSz w:w="11900" w:h="16840"/>
      <w:pgMar w:top="720" w:right="720" w:bottom="720" w:left="72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F10BB" w14:textId="77777777" w:rsidR="00A52C22" w:rsidRDefault="00A52C22" w:rsidP="00E97A8B">
      <w:r>
        <w:separator/>
      </w:r>
    </w:p>
  </w:endnote>
  <w:endnote w:type="continuationSeparator" w:id="0">
    <w:p w14:paraId="7F40E517" w14:textId="77777777" w:rsidR="00A52C22" w:rsidRDefault="00A52C22" w:rsidP="00E97A8B">
      <w:r>
        <w:continuationSeparator/>
      </w:r>
    </w:p>
  </w:endnote>
  <w:endnote w:type="continuationNotice" w:id="1">
    <w:p w14:paraId="0BC23CAB" w14:textId="77777777" w:rsidR="00A52C22" w:rsidRDefault="00A52C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27D05" w14:textId="77777777" w:rsidR="006C7651" w:rsidRDefault="006C7651" w:rsidP="00454C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F2E630" w14:textId="77777777" w:rsidR="006C7651" w:rsidRDefault="00EB790F" w:rsidP="00E97A8B">
    <w:pPr>
      <w:pStyle w:val="Footer"/>
      <w:ind w:right="360"/>
    </w:pPr>
    <w:sdt>
      <w:sdtPr>
        <w:id w:val="969400743"/>
        <w:placeholder>
          <w:docPart w:val="066CBB1B18A0E747A2159B1B078AB436"/>
        </w:placeholder>
        <w:temporary/>
        <w:showingPlcHdr/>
      </w:sdtPr>
      <w:sdtEndPr/>
      <w:sdtContent>
        <w:r w:rsidR="006C7651">
          <w:t>[Type text]</w:t>
        </w:r>
      </w:sdtContent>
    </w:sdt>
    <w:r w:rsidR="006C7651">
      <w:ptab w:relativeTo="margin" w:alignment="center" w:leader="none"/>
    </w:r>
    <w:sdt>
      <w:sdtPr>
        <w:id w:val="969400748"/>
        <w:placeholder>
          <w:docPart w:val="2FB474E2B5BC3B46A8A85F672CA67710"/>
        </w:placeholder>
        <w:temporary/>
        <w:showingPlcHdr/>
      </w:sdtPr>
      <w:sdtEndPr/>
      <w:sdtContent>
        <w:r w:rsidR="006C7651">
          <w:t>[Type text]</w:t>
        </w:r>
      </w:sdtContent>
    </w:sdt>
    <w:r w:rsidR="006C7651">
      <w:ptab w:relativeTo="margin" w:alignment="right" w:leader="none"/>
    </w:r>
    <w:sdt>
      <w:sdtPr>
        <w:id w:val="969400753"/>
        <w:placeholder>
          <w:docPart w:val="F3EAD3326DFEB44788C36DBD3E47C0D0"/>
        </w:placeholder>
        <w:temporary/>
        <w:showingPlcHdr/>
      </w:sdtPr>
      <w:sdtEndPr/>
      <w:sdtContent>
        <w:r w:rsidR="006C7651">
          <w:t>[Type text]</w:t>
        </w:r>
      </w:sdtContent>
    </w:sdt>
  </w:p>
  <w:p w14:paraId="6250B16A" w14:textId="77777777" w:rsidR="00EB790F" w:rsidRDefault="00EB79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A7C55" w14:textId="181D7E56" w:rsidR="006C7651" w:rsidRPr="00E97A8B" w:rsidRDefault="006C7651" w:rsidP="4EB8FBF9">
    <w:pPr>
      <w:pStyle w:val="Footer"/>
      <w:framePr w:wrap="around" w:vAnchor="text" w:hAnchor="margin" w:xAlign="right" w:y="1"/>
      <w:rPr>
        <w:rStyle w:val="PageNumber"/>
        <w:noProof/>
        <w:sz w:val="18"/>
        <w:szCs w:val="18"/>
      </w:rPr>
    </w:pPr>
  </w:p>
  <w:p w14:paraId="30307BD5" w14:textId="28099353" w:rsidR="006C7651" w:rsidRPr="00E97A8B" w:rsidRDefault="006C7651" w:rsidP="00E97A8B">
    <w:pPr>
      <w:pStyle w:val="Footer"/>
      <w:ind w:right="360"/>
      <w:rPr>
        <w:sz w:val="18"/>
      </w:rPr>
    </w:pPr>
    <w:r>
      <w:rPr>
        <w:sz w:val="18"/>
      </w:rPr>
      <w:t>© Better Communication CIC, 2</w:t>
    </w:r>
    <w:r w:rsidR="00E81331">
      <w:rPr>
        <w:sz w:val="18"/>
      </w:rPr>
      <w:t>02</w:t>
    </w:r>
    <w:r w:rsidR="00B251FF">
      <w:rPr>
        <w:sz w:val="18"/>
      </w:rPr>
      <w:t>4</w:t>
    </w:r>
    <w:r w:rsidRPr="00E97A8B">
      <w:rPr>
        <w:sz w:val="18"/>
      </w:rPr>
      <w:ptab w:relativeTo="margin" w:alignment="center" w:leader="none"/>
    </w:r>
    <w:r w:rsidRPr="00E97A8B">
      <w:rPr>
        <w:sz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0EFF3" w14:textId="77777777" w:rsidR="00081522" w:rsidRDefault="00081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097A9" w14:textId="77777777" w:rsidR="00A52C22" w:rsidRDefault="00A52C22" w:rsidP="00E97A8B">
      <w:r>
        <w:separator/>
      </w:r>
    </w:p>
  </w:footnote>
  <w:footnote w:type="continuationSeparator" w:id="0">
    <w:p w14:paraId="2F4671FB" w14:textId="77777777" w:rsidR="00A52C22" w:rsidRDefault="00A52C22" w:rsidP="00E97A8B">
      <w:r>
        <w:continuationSeparator/>
      </w:r>
    </w:p>
  </w:footnote>
  <w:footnote w:type="continuationNotice" w:id="1">
    <w:p w14:paraId="68D70B34" w14:textId="77777777" w:rsidR="00A52C22" w:rsidRDefault="00A52C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B6003" w14:textId="77777777" w:rsidR="00081522" w:rsidRDefault="00081522">
    <w:pPr>
      <w:pStyle w:val="Header"/>
    </w:pPr>
  </w:p>
  <w:p w14:paraId="0F71082F" w14:textId="77777777" w:rsidR="00EB790F" w:rsidRDefault="00EB79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9676D" w14:textId="3163F7F7" w:rsidR="006C7651" w:rsidRDefault="00081522" w:rsidP="00E320A3">
    <w:pPr>
      <w:pStyle w:val="Header"/>
      <w:ind w:left="-737"/>
    </w:pPr>
    <w:r>
      <w:rPr>
        <w:rFonts w:ascii="Arial Bold" w:hAnsi="Arial Bold"/>
        <w:noProof/>
        <w:sz w:val="36"/>
        <w:lang w:val="en-US"/>
      </w:rPr>
      <w:drawing>
        <wp:anchor distT="0" distB="0" distL="114300" distR="114300" simplePos="0" relativeHeight="251658240" behindDoc="1" locked="0" layoutInCell="1" allowOverlap="1" wp14:anchorId="198CEF57" wp14:editId="1F0C9A04">
          <wp:simplePos x="0" y="0"/>
          <wp:positionH relativeFrom="column">
            <wp:posOffset>3336650</wp:posOffset>
          </wp:positionH>
          <wp:positionV relativeFrom="paragraph">
            <wp:posOffset>40365</wp:posOffset>
          </wp:positionV>
          <wp:extent cx="4065270" cy="1101090"/>
          <wp:effectExtent l="0" t="0" r="0" b="3810"/>
          <wp:wrapNone/>
          <wp:docPr id="135069384" name="Picture 26" descr="Description: Macintosh HD:Users:mariegascoigne:Desktop:better-communication-bann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6" descr="Description: Macintosh HD:Users:mariegascoigne:Desktop:better-communication-banner logo.jpg"/>
                  <pic:cNvPicPr>
                    <a:picLocks noChangeAspect="1" noChangeArrowheads="1"/>
                  </pic:cNvPicPr>
                </pic:nvPicPr>
                <pic:blipFill>
                  <a:blip r:embed="rId1">
                    <a:alphaModFix amt="91000"/>
                    <a:extLst>
                      <a:ext uri="{28A0092B-C50C-407E-A947-70E740481C1C}">
                        <a14:useLocalDpi xmlns:a14="http://schemas.microsoft.com/office/drawing/2010/main" val="0"/>
                      </a:ext>
                    </a:extLst>
                  </a:blip>
                  <a:srcRect/>
                  <a:stretch>
                    <a:fillRect/>
                  </a:stretch>
                </pic:blipFill>
                <pic:spPr bwMode="auto">
                  <a:xfrm>
                    <a:off x="0" y="0"/>
                    <a:ext cx="4065270" cy="1101090"/>
                  </a:xfrm>
                  <a:prstGeom prst="rect">
                    <a:avLst/>
                  </a:prstGeom>
                  <a:noFill/>
                  <a:ln>
                    <a:noFill/>
                  </a:ln>
                </pic:spPr>
              </pic:pic>
            </a:graphicData>
          </a:graphic>
        </wp:anchor>
      </w:drawing>
    </w:r>
    <w:r w:rsidR="4EB8FBF9">
      <w:t xml:space="preserve">                                                         </w:t>
    </w:r>
  </w:p>
  <w:p w14:paraId="380B4892" w14:textId="31F55D4A" w:rsidR="006C7651" w:rsidRDefault="4EB8FBF9" w:rsidP="00E320A3">
    <w:pPr>
      <w:pStyle w:val="Header"/>
      <w:ind w:left="-737"/>
    </w:pPr>
    <w:r>
      <w:t xml:space="preserve">        </w:t>
    </w:r>
    <w:r w:rsidR="00081522">
      <w:rPr>
        <w:noProof/>
      </w:rPr>
      <w:drawing>
        <wp:inline distT="0" distB="0" distL="0" distR="0" wp14:anchorId="2D08B60D" wp14:editId="6BC4ADAE">
          <wp:extent cx="1098225" cy="1039021"/>
          <wp:effectExtent l="0" t="0" r="0" b="0"/>
          <wp:docPr id="2111324008" name="Picture 211132400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118374" name="Picture 863118374" descr="A black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8225" cy="1039021"/>
                  </a:xfrm>
                  <a:prstGeom prst="rect">
                    <a:avLst/>
                  </a:prstGeom>
                </pic:spPr>
              </pic:pic>
            </a:graphicData>
          </a:graphic>
        </wp:inline>
      </w:drawing>
    </w:r>
    <w:r>
      <w:t xml:space="preserve">                                             </w:t>
    </w:r>
  </w:p>
  <w:p w14:paraId="3AED56A8" w14:textId="77777777" w:rsidR="00EB790F" w:rsidRDefault="00EB790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87728" w14:textId="77777777" w:rsidR="00081522" w:rsidRDefault="00081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0383"/>
    <w:multiLevelType w:val="hybridMultilevel"/>
    <w:tmpl w:val="B9B83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C81439"/>
    <w:multiLevelType w:val="hybridMultilevel"/>
    <w:tmpl w:val="403EE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381C23"/>
    <w:multiLevelType w:val="hybridMultilevel"/>
    <w:tmpl w:val="D298C3EA"/>
    <w:lvl w:ilvl="0" w:tplc="7F8CBD42">
      <w:start w:val="1"/>
      <w:numFmt w:val="decimal"/>
      <w:lvlText w:val="%1."/>
      <w:lvlJc w:val="left"/>
      <w:pPr>
        <w:ind w:left="720" w:hanging="360"/>
      </w:pPr>
    </w:lvl>
    <w:lvl w:ilvl="1" w:tplc="977C0B86">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67DC7"/>
    <w:multiLevelType w:val="hybridMultilevel"/>
    <w:tmpl w:val="2420345E"/>
    <w:lvl w:ilvl="0" w:tplc="9BDCC8D0">
      <w:start w:val="1"/>
      <w:numFmt w:val="bullet"/>
      <w:lvlText w:val=""/>
      <w:lvlJc w:val="left"/>
      <w:pPr>
        <w:ind w:left="720" w:hanging="360"/>
      </w:pPr>
      <w:rPr>
        <w:rFonts w:ascii="Symbol" w:hAnsi="Symbol" w:hint="default"/>
      </w:rPr>
    </w:lvl>
    <w:lvl w:ilvl="1" w:tplc="7ADE293E">
      <w:start w:val="1"/>
      <w:numFmt w:val="decimal"/>
      <w:lvlText w:val="%2."/>
      <w:lvlJc w:val="left"/>
      <w:pPr>
        <w:ind w:left="1440" w:hanging="360"/>
      </w:pPr>
      <w:rPr>
        <w:rFonts w:ascii="Arial" w:eastAsiaTheme="minorEastAsia" w:hAnsi="Arial" w:cstheme="minorBidi"/>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660735"/>
    <w:multiLevelType w:val="hybridMultilevel"/>
    <w:tmpl w:val="EFB242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FA2ADC"/>
    <w:multiLevelType w:val="multilevel"/>
    <w:tmpl w:val="D88AAD6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7A6F2F"/>
    <w:multiLevelType w:val="hybridMultilevel"/>
    <w:tmpl w:val="37CAB5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892404"/>
    <w:multiLevelType w:val="hybridMultilevel"/>
    <w:tmpl w:val="58866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1B0041"/>
    <w:multiLevelType w:val="hybridMultilevel"/>
    <w:tmpl w:val="D8A48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AC11E2"/>
    <w:multiLevelType w:val="hybridMultilevel"/>
    <w:tmpl w:val="8312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B5C295"/>
    <w:multiLevelType w:val="hybridMultilevel"/>
    <w:tmpl w:val="FB50B390"/>
    <w:lvl w:ilvl="0" w:tplc="1926480C">
      <w:start w:val="1"/>
      <w:numFmt w:val="decimal"/>
      <w:lvlText w:val="%1."/>
      <w:lvlJc w:val="left"/>
      <w:pPr>
        <w:ind w:left="720" w:hanging="360"/>
      </w:pPr>
    </w:lvl>
    <w:lvl w:ilvl="1" w:tplc="6A665B6A">
      <w:start w:val="1"/>
      <w:numFmt w:val="lowerLetter"/>
      <w:lvlText w:val="%2."/>
      <w:lvlJc w:val="left"/>
      <w:pPr>
        <w:ind w:left="1440" w:hanging="360"/>
      </w:pPr>
    </w:lvl>
    <w:lvl w:ilvl="2" w:tplc="63F66702">
      <w:start w:val="1"/>
      <w:numFmt w:val="lowerRoman"/>
      <w:lvlText w:val="%3."/>
      <w:lvlJc w:val="right"/>
      <w:pPr>
        <w:ind w:left="2160" w:hanging="180"/>
      </w:pPr>
    </w:lvl>
    <w:lvl w:ilvl="3" w:tplc="24DA4892">
      <w:start w:val="1"/>
      <w:numFmt w:val="decimal"/>
      <w:lvlText w:val="%4."/>
      <w:lvlJc w:val="left"/>
      <w:pPr>
        <w:ind w:left="2880" w:hanging="360"/>
      </w:pPr>
    </w:lvl>
    <w:lvl w:ilvl="4" w:tplc="7CDC70E6">
      <w:start w:val="1"/>
      <w:numFmt w:val="lowerLetter"/>
      <w:lvlText w:val="%5."/>
      <w:lvlJc w:val="left"/>
      <w:pPr>
        <w:ind w:left="3600" w:hanging="360"/>
      </w:pPr>
    </w:lvl>
    <w:lvl w:ilvl="5" w:tplc="AB8CA3EC">
      <w:start w:val="1"/>
      <w:numFmt w:val="lowerRoman"/>
      <w:lvlText w:val="%6."/>
      <w:lvlJc w:val="right"/>
      <w:pPr>
        <w:ind w:left="4320" w:hanging="180"/>
      </w:pPr>
    </w:lvl>
    <w:lvl w:ilvl="6" w:tplc="2EA00A64">
      <w:start w:val="1"/>
      <w:numFmt w:val="decimal"/>
      <w:lvlText w:val="%7."/>
      <w:lvlJc w:val="left"/>
      <w:pPr>
        <w:ind w:left="5040" w:hanging="360"/>
      </w:pPr>
    </w:lvl>
    <w:lvl w:ilvl="7" w:tplc="E0C81AF6">
      <w:start w:val="1"/>
      <w:numFmt w:val="lowerLetter"/>
      <w:lvlText w:val="%8."/>
      <w:lvlJc w:val="left"/>
      <w:pPr>
        <w:ind w:left="5760" w:hanging="360"/>
      </w:pPr>
    </w:lvl>
    <w:lvl w:ilvl="8" w:tplc="CB4CB526">
      <w:start w:val="1"/>
      <w:numFmt w:val="lowerRoman"/>
      <w:lvlText w:val="%9."/>
      <w:lvlJc w:val="right"/>
      <w:pPr>
        <w:ind w:left="6480" w:hanging="180"/>
      </w:pPr>
    </w:lvl>
  </w:abstractNum>
  <w:abstractNum w:abstractNumId="11" w15:restartNumberingAfterBreak="0">
    <w:nsid w:val="432E7014"/>
    <w:multiLevelType w:val="multilevel"/>
    <w:tmpl w:val="FF9485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6BC0EFD"/>
    <w:multiLevelType w:val="hybridMultilevel"/>
    <w:tmpl w:val="87BE0BDC"/>
    <w:lvl w:ilvl="0" w:tplc="52B2F1FC">
      <w:start w:val="1"/>
      <w:numFmt w:val="bullet"/>
      <w:lvlText w:val=""/>
      <w:lvlJc w:val="left"/>
      <w:pPr>
        <w:ind w:left="720" w:hanging="360"/>
      </w:pPr>
      <w:rPr>
        <w:rFonts w:ascii="Symbol" w:hAnsi="Symbol" w:hint="default"/>
      </w:rPr>
    </w:lvl>
    <w:lvl w:ilvl="1" w:tplc="F47241F0">
      <w:start w:val="1"/>
      <w:numFmt w:val="bullet"/>
      <w:lvlText w:val="o"/>
      <w:lvlJc w:val="left"/>
      <w:pPr>
        <w:ind w:left="1440" w:hanging="360"/>
      </w:pPr>
      <w:rPr>
        <w:rFonts w:ascii="Courier New" w:hAnsi="Courier New" w:hint="default"/>
      </w:rPr>
    </w:lvl>
    <w:lvl w:ilvl="2" w:tplc="F04C3D5C">
      <w:start w:val="1"/>
      <w:numFmt w:val="bullet"/>
      <w:lvlText w:val=""/>
      <w:lvlJc w:val="left"/>
      <w:pPr>
        <w:ind w:left="2160" w:hanging="360"/>
      </w:pPr>
      <w:rPr>
        <w:rFonts w:ascii="Wingdings" w:hAnsi="Wingdings" w:hint="default"/>
      </w:rPr>
    </w:lvl>
    <w:lvl w:ilvl="3" w:tplc="52422860">
      <w:start w:val="1"/>
      <w:numFmt w:val="bullet"/>
      <w:lvlText w:val=""/>
      <w:lvlJc w:val="left"/>
      <w:pPr>
        <w:ind w:left="2880" w:hanging="360"/>
      </w:pPr>
      <w:rPr>
        <w:rFonts w:ascii="Symbol" w:hAnsi="Symbol" w:hint="default"/>
      </w:rPr>
    </w:lvl>
    <w:lvl w:ilvl="4" w:tplc="724084B6">
      <w:start w:val="1"/>
      <w:numFmt w:val="bullet"/>
      <w:lvlText w:val="o"/>
      <w:lvlJc w:val="left"/>
      <w:pPr>
        <w:ind w:left="3600" w:hanging="360"/>
      </w:pPr>
      <w:rPr>
        <w:rFonts w:ascii="Courier New" w:hAnsi="Courier New" w:hint="default"/>
      </w:rPr>
    </w:lvl>
    <w:lvl w:ilvl="5" w:tplc="D744D744">
      <w:start w:val="1"/>
      <w:numFmt w:val="bullet"/>
      <w:lvlText w:val=""/>
      <w:lvlJc w:val="left"/>
      <w:pPr>
        <w:ind w:left="4320" w:hanging="360"/>
      </w:pPr>
      <w:rPr>
        <w:rFonts w:ascii="Wingdings" w:hAnsi="Wingdings" w:hint="default"/>
      </w:rPr>
    </w:lvl>
    <w:lvl w:ilvl="6" w:tplc="F9A26EF4">
      <w:start w:val="1"/>
      <w:numFmt w:val="bullet"/>
      <w:lvlText w:val=""/>
      <w:lvlJc w:val="left"/>
      <w:pPr>
        <w:ind w:left="5040" w:hanging="360"/>
      </w:pPr>
      <w:rPr>
        <w:rFonts w:ascii="Symbol" w:hAnsi="Symbol" w:hint="default"/>
      </w:rPr>
    </w:lvl>
    <w:lvl w:ilvl="7" w:tplc="084E1A40">
      <w:start w:val="1"/>
      <w:numFmt w:val="bullet"/>
      <w:lvlText w:val="o"/>
      <w:lvlJc w:val="left"/>
      <w:pPr>
        <w:ind w:left="5760" w:hanging="360"/>
      </w:pPr>
      <w:rPr>
        <w:rFonts w:ascii="Courier New" w:hAnsi="Courier New" w:hint="default"/>
      </w:rPr>
    </w:lvl>
    <w:lvl w:ilvl="8" w:tplc="6BE6C09A">
      <w:start w:val="1"/>
      <w:numFmt w:val="bullet"/>
      <w:lvlText w:val=""/>
      <w:lvlJc w:val="left"/>
      <w:pPr>
        <w:ind w:left="6480" w:hanging="360"/>
      </w:pPr>
      <w:rPr>
        <w:rFonts w:ascii="Wingdings" w:hAnsi="Wingdings" w:hint="default"/>
      </w:rPr>
    </w:lvl>
  </w:abstractNum>
  <w:abstractNum w:abstractNumId="13" w15:restartNumberingAfterBreak="0">
    <w:nsid w:val="471D669B"/>
    <w:multiLevelType w:val="hybridMultilevel"/>
    <w:tmpl w:val="48C64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A068FA"/>
    <w:multiLevelType w:val="multilevel"/>
    <w:tmpl w:val="24AE8D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66C2535"/>
    <w:multiLevelType w:val="hybridMultilevel"/>
    <w:tmpl w:val="3918C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9222B8"/>
    <w:multiLevelType w:val="hybridMultilevel"/>
    <w:tmpl w:val="172A2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C7401C"/>
    <w:multiLevelType w:val="multilevel"/>
    <w:tmpl w:val="673857AC"/>
    <w:lvl w:ilvl="0">
      <w:start w:val="1"/>
      <w:numFmt w:val="decimal"/>
      <w:lvlText w:val="%1.1"/>
      <w:lvlJc w:val="left"/>
      <w:pPr>
        <w:ind w:left="3510" w:hanging="360"/>
      </w:pPr>
      <w:rPr>
        <w:rFonts w:hint="default"/>
      </w:rPr>
    </w:lvl>
    <w:lvl w:ilvl="1">
      <w:start w:val="1"/>
      <w:numFmt w:val="decimal"/>
      <w:lvlText w:val="%1.1.1"/>
      <w:lvlJc w:val="left"/>
      <w:pPr>
        <w:ind w:left="3942" w:hanging="432"/>
      </w:pPr>
      <w:rPr>
        <w:rFonts w:hint="default"/>
      </w:rPr>
    </w:lvl>
    <w:lvl w:ilvl="2">
      <w:start w:val="1"/>
      <w:numFmt w:val="decimal"/>
      <w:lvlText w:val="%1.%2.%3.1"/>
      <w:lvlJc w:val="left"/>
      <w:pPr>
        <w:ind w:left="4374" w:hanging="504"/>
      </w:pPr>
      <w:rPr>
        <w:rFonts w:hint="default"/>
      </w:rPr>
    </w:lvl>
    <w:lvl w:ilvl="3">
      <w:start w:val="1"/>
      <w:numFmt w:val="decimal"/>
      <w:lvlText w:val="%1.%2.%3.%4."/>
      <w:lvlJc w:val="left"/>
      <w:pPr>
        <w:ind w:left="4878" w:hanging="648"/>
      </w:pPr>
      <w:rPr>
        <w:rFonts w:hint="default"/>
      </w:rPr>
    </w:lvl>
    <w:lvl w:ilvl="4">
      <w:start w:val="1"/>
      <w:numFmt w:val="decimal"/>
      <w:lvlText w:val="%1.%2.%3.%4.%5."/>
      <w:lvlJc w:val="left"/>
      <w:pPr>
        <w:ind w:left="5382" w:hanging="792"/>
      </w:pPr>
      <w:rPr>
        <w:rFonts w:hint="default"/>
      </w:rPr>
    </w:lvl>
    <w:lvl w:ilvl="5">
      <w:start w:val="1"/>
      <w:numFmt w:val="decimal"/>
      <w:lvlText w:val="%1.%2.%3.%4.%5.%6."/>
      <w:lvlJc w:val="left"/>
      <w:pPr>
        <w:ind w:left="5886" w:hanging="936"/>
      </w:pPr>
      <w:rPr>
        <w:rFonts w:hint="default"/>
      </w:rPr>
    </w:lvl>
    <w:lvl w:ilvl="6">
      <w:start w:val="1"/>
      <w:numFmt w:val="decimal"/>
      <w:lvlText w:val="%1.%2.%3.%4.%5.%6.%7."/>
      <w:lvlJc w:val="left"/>
      <w:pPr>
        <w:ind w:left="6390" w:hanging="1080"/>
      </w:pPr>
      <w:rPr>
        <w:rFonts w:hint="default"/>
      </w:rPr>
    </w:lvl>
    <w:lvl w:ilvl="7">
      <w:start w:val="1"/>
      <w:numFmt w:val="decimal"/>
      <w:lvlText w:val="%1.%2.%3.%4.%5.%6.%7.%8."/>
      <w:lvlJc w:val="left"/>
      <w:pPr>
        <w:ind w:left="6894" w:hanging="1224"/>
      </w:pPr>
      <w:rPr>
        <w:rFonts w:hint="default"/>
      </w:rPr>
    </w:lvl>
    <w:lvl w:ilvl="8">
      <w:start w:val="1"/>
      <w:numFmt w:val="decimal"/>
      <w:lvlText w:val="%1.%2.%3.%4.%5.%6.%7.%8.%9."/>
      <w:lvlJc w:val="left"/>
      <w:pPr>
        <w:ind w:left="7470" w:hanging="1440"/>
      </w:pPr>
      <w:rPr>
        <w:rFonts w:hint="default"/>
      </w:rPr>
    </w:lvl>
  </w:abstractNum>
  <w:abstractNum w:abstractNumId="18" w15:restartNumberingAfterBreak="0">
    <w:nsid w:val="6B624FAB"/>
    <w:multiLevelType w:val="hybridMultilevel"/>
    <w:tmpl w:val="0E3EB1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030F3A"/>
    <w:multiLevelType w:val="hybridMultilevel"/>
    <w:tmpl w:val="A1E668C2"/>
    <w:lvl w:ilvl="0" w:tplc="6F6AD85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052014"/>
    <w:multiLevelType w:val="hybridMultilevel"/>
    <w:tmpl w:val="6D68BB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DA4F44"/>
    <w:multiLevelType w:val="hybridMultilevel"/>
    <w:tmpl w:val="056C6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4523196">
    <w:abstractNumId w:val="10"/>
  </w:num>
  <w:num w:numId="2" w16cid:durableId="737826909">
    <w:abstractNumId w:val="12"/>
  </w:num>
  <w:num w:numId="3" w16cid:durableId="1946306677">
    <w:abstractNumId w:val="17"/>
  </w:num>
  <w:num w:numId="4" w16cid:durableId="470825969">
    <w:abstractNumId w:val="20"/>
  </w:num>
  <w:num w:numId="5" w16cid:durableId="389496558">
    <w:abstractNumId w:val="15"/>
  </w:num>
  <w:num w:numId="6" w16cid:durableId="425809972">
    <w:abstractNumId w:val="2"/>
  </w:num>
  <w:num w:numId="7" w16cid:durableId="1784183318">
    <w:abstractNumId w:val="2"/>
    <w:lvlOverride w:ilvl="0">
      <w:startOverride w:val="1"/>
    </w:lvlOverride>
  </w:num>
  <w:num w:numId="8" w16cid:durableId="1787309552">
    <w:abstractNumId w:val="2"/>
    <w:lvlOverride w:ilvl="0">
      <w:startOverride w:val="1"/>
    </w:lvlOverride>
  </w:num>
  <w:num w:numId="9" w16cid:durableId="83232318">
    <w:abstractNumId w:val="2"/>
    <w:lvlOverride w:ilvl="0">
      <w:startOverride w:val="1"/>
    </w:lvlOverride>
  </w:num>
  <w:num w:numId="10" w16cid:durableId="931469947">
    <w:abstractNumId w:val="2"/>
    <w:lvlOverride w:ilvl="0">
      <w:startOverride w:val="1"/>
    </w:lvlOverride>
  </w:num>
  <w:num w:numId="11" w16cid:durableId="1248882009">
    <w:abstractNumId w:val="2"/>
    <w:lvlOverride w:ilvl="0">
      <w:startOverride w:val="1"/>
    </w:lvlOverride>
  </w:num>
  <w:num w:numId="12" w16cid:durableId="1843275149">
    <w:abstractNumId w:val="2"/>
    <w:lvlOverride w:ilvl="0">
      <w:startOverride w:val="1"/>
    </w:lvlOverride>
  </w:num>
  <w:num w:numId="13" w16cid:durableId="1436435628">
    <w:abstractNumId w:val="18"/>
  </w:num>
  <w:num w:numId="14" w16cid:durableId="291717392">
    <w:abstractNumId w:val="6"/>
  </w:num>
  <w:num w:numId="15" w16cid:durableId="1356728453">
    <w:abstractNumId w:val="0"/>
  </w:num>
  <w:num w:numId="16" w16cid:durableId="1534927370">
    <w:abstractNumId w:val="21"/>
  </w:num>
  <w:num w:numId="17" w16cid:durableId="3748848">
    <w:abstractNumId w:val="7"/>
  </w:num>
  <w:num w:numId="18" w16cid:durableId="659120273">
    <w:abstractNumId w:val="4"/>
  </w:num>
  <w:num w:numId="19" w16cid:durableId="1374423827">
    <w:abstractNumId w:val="16"/>
  </w:num>
  <w:num w:numId="20" w16cid:durableId="1563562649">
    <w:abstractNumId w:val="3"/>
  </w:num>
  <w:num w:numId="21" w16cid:durableId="717898810">
    <w:abstractNumId w:val="1"/>
  </w:num>
  <w:num w:numId="22" w16cid:durableId="1159999882">
    <w:abstractNumId w:val="9"/>
  </w:num>
  <w:num w:numId="23" w16cid:durableId="1784104921">
    <w:abstractNumId w:val="13"/>
  </w:num>
  <w:num w:numId="24" w16cid:durableId="219287905">
    <w:abstractNumId w:val="19"/>
  </w:num>
  <w:num w:numId="25" w16cid:durableId="391000891">
    <w:abstractNumId w:val="8"/>
  </w:num>
  <w:num w:numId="26" w16cid:durableId="1287659711">
    <w:abstractNumId w:val="11"/>
  </w:num>
  <w:num w:numId="27" w16cid:durableId="410583869">
    <w:abstractNumId w:val="5"/>
  </w:num>
  <w:num w:numId="28" w16cid:durableId="1124069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226"/>
    <w:rsid w:val="0000298A"/>
    <w:rsid w:val="000049B8"/>
    <w:rsid w:val="000106D7"/>
    <w:rsid w:val="000119C0"/>
    <w:rsid w:val="00022FC5"/>
    <w:rsid w:val="000233AA"/>
    <w:rsid w:val="000233E8"/>
    <w:rsid w:val="00024EC3"/>
    <w:rsid w:val="000324CD"/>
    <w:rsid w:val="00037C59"/>
    <w:rsid w:val="000445BD"/>
    <w:rsid w:val="00046767"/>
    <w:rsid w:val="00052DE4"/>
    <w:rsid w:val="00062654"/>
    <w:rsid w:val="0007086A"/>
    <w:rsid w:val="00081522"/>
    <w:rsid w:val="000879AB"/>
    <w:rsid w:val="00087F81"/>
    <w:rsid w:val="00090C47"/>
    <w:rsid w:val="00091E33"/>
    <w:rsid w:val="000A20C6"/>
    <w:rsid w:val="000A2BFC"/>
    <w:rsid w:val="000A3A96"/>
    <w:rsid w:val="000A55D7"/>
    <w:rsid w:val="000A652C"/>
    <w:rsid w:val="000A7AA7"/>
    <w:rsid w:val="000B0B21"/>
    <w:rsid w:val="000B652A"/>
    <w:rsid w:val="000C0E77"/>
    <w:rsid w:val="000C4794"/>
    <w:rsid w:val="000C4803"/>
    <w:rsid w:val="000C7C22"/>
    <w:rsid w:val="000D010C"/>
    <w:rsid w:val="000D04A2"/>
    <w:rsid w:val="000D5B66"/>
    <w:rsid w:val="000F6A0F"/>
    <w:rsid w:val="001004BE"/>
    <w:rsid w:val="00114B89"/>
    <w:rsid w:val="00121F48"/>
    <w:rsid w:val="00125F70"/>
    <w:rsid w:val="001260F2"/>
    <w:rsid w:val="001531AB"/>
    <w:rsid w:val="00161830"/>
    <w:rsid w:val="00163BD9"/>
    <w:rsid w:val="0016414B"/>
    <w:rsid w:val="00170825"/>
    <w:rsid w:val="001719A6"/>
    <w:rsid w:val="001778B2"/>
    <w:rsid w:val="00180BD9"/>
    <w:rsid w:val="0018163D"/>
    <w:rsid w:val="00182203"/>
    <w:rsid w:val="001834A4"/>
    <w:rsid w:val="00184222"/>
    <w:rsid w:val="00186B1C"/>
    <w:rsid w:val="001944A3"/>
    <w:rsid w:val="0019512D"/>
    <w:rsid w:val="001A4246"/>
    <w:rsid w:val="001B0471"/>
    <w:rsid w:val="001B4D69"/>
    <w:rsid w:val="001B50D1"/>
    <w:rsid w:val="001B5755"/>
    <w:rsid w:val="001C209A"/>
    <w:rsid w:val="001E6BB7"/>
    <w:rsid w:val="001E732C"/>
    <w:rsid w:val="001F43EF"/>
    <w:rsid w:val="001F49ED"/>
    <w:rsid w:val="001F5D60"/>
    <w:rsid w:val="00200869"/>
    <w:rsid w:val="0021093A"/>
    <w:rsid w:val="00224984"/>
    <w:rsid w:val="00225639"/>
    <w:rsid w:val="00226C2C"/>
    <w:rsid w:val="00230FDC"/>
    <w:rsid w:val="0023565E"/>
    <w:rsid w:val="002366EE"/>
    <w:rsid w:val="00236B7D"/>
    <w:rsid w:val="00244128"/>
    <w:rsid w:val="00252886"/>
    <w:rsid w:val="00266E33"/>
    <w:rsid w:val="00274B35"/>
    <w:rsid w:val="00274D5B"/>
    <w:rsid w:val="00274D78"/>
    <w:rsid w:val="002752D6"/>
    <w:rsid w:val="00275829"/>
    <w:rsid w:val="002771F4"/>
    <w:rsid w:val="00282E88"/>
    <w:rsid w:val="0028602C"/>
    <w:rsid w:val="00290B7C"/>
    <w:rsid w:val="00293672"/>
    <w:rsid w:val="002B2EFD"/>
    <w:rsid w:val="002B419B"/>
    <w:rsid w:val="002B49DD"/>
    <w:rsid w:val="002B615C"/>
    <w:rsid w:val="002D78A4"/>
    <w:rsid w:val="002E1CB8"/>
    <w:rsid w:val="002F3A61"/>
    <w:rsid w:val="00300856"/>
    <w:rsid w:val="00300DFD"/>
    <w:rsid w:val="00315E46"/>
    <w:rsid w:val="00315E82"/>
    <w:rsid w:val="003277AC"/>
    <w:rsid w:val="00340EC5"/>
    <w:rsid w:val="00344169"/>
    <w:rsid w:val="00347371"/>
    <w:rsid w:val="003530A0"/>
    <w:rsid w:val="003618F8"/>
    <w:rsid w:val="00363D95"/>
    <w:rsid w:val="00364FFD"/>
    <w:rsid w:val="003677A8"/>
    <w:rsid w:val="00367DC4"/>
    <w:rsid w:val="00370AE5"/>
    <w:rsid w:val="003827F2"/>
    <w:rsid w:val="00390F51"/>
    <w:rsid w:val="003A0E47"/>
    <w:rsid w:val="003B7334"/>
    <w:rsid w:val="003C1442"/>
    <w:rsid w:val="003C43AA"/>
    <w:rsid w:val="003C4AD5"/>
    <w:rsid w:val="003C4EA2"/>
    <w:rsid w:val="003C5869"/>
    <w:rsid w:val="003C68F7"/>
    <w:rsid w:val="003D270B"/>
    <w:rsid w:val="003E69D5"/>
    <w:rsid w:val="003F265E"/>
    <w:rsid w:val="004055F6"/>
    <w:rsid w:val="004066FA"/>
    <w:rsid w:val="00411CEA"/>
    <w:rsid w:val="00414AE1"/>
    <w:rsid w:val="00417591"/>
    <w:rsid w:val="00421155"/>
    <w:rsid w:val="0042520A"/>
    <w:rsid w:val="00432382"/>
    <w:rsid w:val="00432E5B"/>
    <w:rsid w:val="00433674"/>
    <w:rsid w:val="00433925"/>
    <w:rsid w:val="00445588"/>
    <w:rsid w:val="00453AC6"/>
    <w:rsid w:val="00454607"/>
    <w:rsid w:val="00454C7F"/>
    <w:rsid w:val="0045582F"/>
    <w:rsid w:val="00463603"/>
    <w:rsid w:val="0046730F"/>
    <w:rsid w:val="00472C0B"/>
    <w:rsid w:val="00481738"/>
    <w:rsid w:val="0048477C"/>
    <w:rsid w:val="00485ADC"/>
    <w:rsid w:val="00491786"/>
    <w:rsid w:val="00492552"/>
    <w:rsid w:val="00496900"/>
    <w:rsid w:val="004A77B0"/>
    <w:rsid w:val="004B0F30"/>
    <w:rsid w:val="004B5F4F"/>
    <w:rsid w:val="004B696F"/>
    <w:rsid w:val="004C21D6"/>
    <w:rsid w:val="004C2275"/>
    <w:rsid w:val="004D0060"/>
    <w:rsid w:val="004D673E"/>
    <w:rsid w:val="004E3ACE"/>
    <w:rsid w:val="004F3899"/>
    <w:rsid w:val="004F7497"/>
    <w:rsid w:val="00506BA6"/>
    <w:rsid w:val="00507A3E"/>
    <w:rsid w:val="00507B54"/>
    <w:rsid w:val="00507D44"/>
    <w:rsid w:val="0051094C"/>
    <w:rsid w:val="00520786"/>
    <w:rsid w:val="005237F7"/>
    <w:rsid w:val="005253F9"/>
    <w:rsid w:val="005267F8"/>
    <w:rsid w:val="00526A3A"/>
    <w:rsid w:val="00527F72"/>
    <w:rsid w:val="00537D95"/>
    <w:rsid w:val="00547974"/>
    <w:rsid w:val="00554AA8"/>
    <w:rsid w:val="00567352"/>
    <w:rsid w:val="00571472"/>
    <w:rsid w:val="00574A95"/>
    <w:rsid w:val="00574E8F"/>
    <w:rsid w:val="0058067D"/>
    <w:rsid w:val="0058224C"/>
    <w:rsid w:val="0058584A"/>
    <w:rsid w:val="00585BEE"/>
    <w:rsid w:val="00585C0D"/>
    <w:rsid w:val="00594097"/>
    <w:rsid w:val="005A33B4"/>
    <w:rsid w:val="005A4890"/>
    <w:rsid w:val="005A5B7F"/>
    <w:rsid w:val="005B4C40"/>
    <w:rsid w:val="005B5C5E"/>
    <w:rsid w:val="005B637C"/>
    <w:rsid w:val="005B732C"/>
    <w:rsid w:val="005C01FC"/>
    <w:rsid w:val="005C1122"/>
    <w:rsid w:val="005C3688"/>
    <w:rsid w:val="005C63D7"/>
    <w:rsid w:val="005C7763"/>
    <w:rsid w:val="005D56E2"/>
    <w:rsid w:val="005E6286"/>
    <w:rsid w:val="005F039D"/>
    <w:rsid w:val="005F3D78"/>
    <w:rsid w:val="00600C8D"/>
    <w:rsid w:val="006015F7"/>
    <w:rsid w:val="00601953"/>
    <w:rsid w:val="00605B2D"/>
    <w:rsid w:val="0062476D"/>
    <w:rsid w:val="00636E95"/>
    <w:rsid w:val="00646F0B"/>
    <w:rsid w:val="00647CD2"/>
    <w:rsid w:val="0065781F"/>
    <w:rsid w:val="0066365C"/>
    <w:rsid w:val="006641FA"/>
    <w:rsid w:val="00667FFC"/>
    <w:rsid w:val="0067098B"/>
    <w:rsid w:val="00672624"/>
    <w:rsid w:val="0067549A"/>
    <w:rsid w:val="00680440"/>
    <w:rsid w:val="00684C90"/>
    <w:rsid w:val="00692BC6"/>
    <w:rsid w:val="00696872"/>
    <w:rsid w:val="006A072D"/>
    <w:rsid w:val="006A0BDA"/>
    <w:rsid w:val="006A39E5"/>
    <w:rsid w:val="006A6E67"/>
    <w:rsid w:val="006B65B1"/>
    <w:rsid w:val="006C7651"/>
    <w:rsid w:val="006D10B4"/>
    <w:rsid w:val="006D6132"/>
    <w:rsid w:val="006D7512"/>
    <w:rsid w:val="006E0F75"/>
    <w:rsid w:val="006E2060"/>
    <w:rsid w:val="006E29C4"/>
    <w:rsid w:val="006E7897"/>
    <w:rsid w:val="006F6A99"/>
    <w:rsid w:val="007049FD"/>
    <w:rsid w:val="00711997"/>
    <w:rsid w:val="00713405"/>
    <w:rsid w:val="007352E8"/>
    <w:rsid w:val="0073602E"/>
    <w:rsid w:val="00740729"/>
    <w:rsid w:val="00742056"/>
    <w:rsid w:val="007449C3"/>
    <w:rsid w:val="007603FE"/>
    <w:rsid w:val="00770F56"/>
    <w:rsid w:val="0077462B"/>
    <w:rsid w:val="00774A87"/>
    <w:rsid w:val="00777AB7"/>
    <w:rsid w:val="00780F50"/>
    <w:rsid w:val="00781A70"/>
    <w:rsid w:val="00784C65"/>
    <w:rsid w:val="00791BB0"/>
    <w:rsid w:val="0079541B"/>
    <w:rsid w:val="0079699E"/>
    <w:rsid w:val="00796D33"/>
    <w:rsid w:val="00797EFA"/>
    <w:rsid w:val="007A0496"/>
    <w:rsid w:val="007A2BC4"/>
    <w:rsid w:val="007A3F83"/>
    <w:rsid w:val="007A40BB"/>
    <w:rsid w:val="007B4C5E"/>
    <w:rsid w:val="007C0D92"/>
    <w:rsid w:val="007C674F"/>
    <w:rsid w:val="007D254B"/>
    <w:rsid w:val="007D2723"/>
    <w:rsid w:val="007D2D3F"/>
    <w:rsid w:val="007D749E"/>
    <w:rsid w:val="007F4795"/>
    <w:rsid w:val="007F5406"/>
    <w:rsid w:val="007F7E51"/>
    <w:rsid w:val="00801A77"/>
    <w:rsid w:val="00805A6C"/>
    <w:rsid w:val="008119AB"/>
    <w:rsid w:val="00811F0B"/>
    <w:rsid w:val="00815835"/>
    <w:rsid w:val="00817D2B"/>
    <w:rsid w:val="0082098C"/>
    <w:rsid w:val="008252DE"/>
    <w:rsid w:val="008352D6"/>
    <w:rsid w:val="00855FE6"/>
    <w:rsid w:val="008627B8"/>
    <w:rsid w:val="00863476"/>
    <w:rsid w:val="008727CB"/>
    <w:rsid w:val="008747DB"/>
    <w:rsid w:val="00881AB3"/>
    <w:rsid w:val="00884FE1"/>
    <w:rsid w:val="00885811"/>
    <w:rsid w:val="00886BF4"/>
    <w:rsid w:val="00891339"/>
    <w:rsid w:val="008A257E"/>
    <w:rsid w:val="008A4A0C"/>
    <w:rsid w:val="008A6071"/>
    <w:rsid w:val="008A7476"/>
    <w:rsid w:val="008A74D9"/>
    <w:rsid w:val="008B4A6E"/>
    <w:rsid w:val="008D5110"/>
    <w:rsid w:val="008E4571"/>
    <w:rsid w:val="008E4C1D"/>
    <w:rsid w:val="008E67DB"/>
    <w:rsid w:val="008F0ACC"/>
    <w:rsid w:val="008F506B"/>
    <w:rsid w:val="008F5282"/>
    <w:rsid w:val="008F5983"/>
    <w:rsid w:val="008F5A7C"/>
    <w:rsid w:val="0090443A"/>
    <w:rsid w:val="00911246"/>
    <w:rsid w:val="00915516"/>
    <w:rsid w:val="009177F4"/>
    <w:rsid w:val="0092185C"/>
    <w:rsid w:val="00922477"/>
    <w:rsid w:val="0092642B"/>
    <w:rsid w:val="00935959"/>
    <w:rsid w:val="0094018B"/>
    <w:rsid w:val="00940DA4"/>
    <w:rsid w:val="0095532B"/>
    <w:rsid w:val="00961855"/>
    <w:rsid w:val="00961BE9"/>
    <w:rsid w:val="009636B0"/>
    <w:rsid w:val="00966BB8"/>
    <w:rsid w:val="00967656"/>
    <w:rsid w:val="0097088A"/>
    <w:rsid w:val="009718D8"/>
    <w:rsid w:val="0097625B"/>
    <w:rsid w:val="00984490"/>
    <w:rsid w:val="00985435"/>
    <w:rsid w:val="00993505"/>
    <w:rsid w:val="009951E9"/>
    <w:rsid w:val="009A35CB"/>
    <w:rsid w:val="009B3448"/>
    <w:rsid w:val="009B5D4E"/>
    <w:rsid w:val="009B5F37"/>
    <w:rsid w:val="009B64A8"/>
    <w:rsid w:val="009C3D51"/>
    <w:rsid w:val="009C790B"/>
    <w:rsid w:val="009D376A"/>
    <w:rsid w:val="009D79BF"/>
    <w:rsid w:val="009E147E"/>
    <w:rsid w:val="009E20F6"/>
    <w:rsid w:val="009F2DB1"/>
    <w:rsid w:val="009F37B8"/>
    <w:rsid w:val="009F7FC2"/>
    <w:rsid w:val="00A051FC"/>
    <w:rsid w:val="00A1766E"/>
    <w:rsid w:val="00A20011"/>
    <w:rsid w:val="00A20304"/>
    <w:rsid w:val="00A36BDF"/>
    <w:rsid w:val="00A52C22"/>
    <w:rsid w:val="00A602DD"/>
    <w:rsid w:val="00A64608"/>
    <w:rsid w:val="00A67B72"/>
    <w:rsid w:val="00A82010"/>
    <w:rsid w:val="00A859A7"/>
    <w:rsid w:val="00A86B48"/>
    <w:rsid w:val="00A8738F"/>
    <w:rsid w:val="00A91D03"/>
    <w:rsid w:val="00A923B6"/>
    <w:rsid w:val="00A926F3"/>
    <w:rsid w:val="00AA0434"/>
    <w:rsid w:val="00AA2ECE"/>
    <w:rsid w:val="00AA72E6"/>
    <w:rsid w:val="00AB14B2"/>
    <w:rsid w:val="00AB1B05"/>
    <w:rsid w:val="00AB259A"/>
    <w:rsid w:val="00AC31B9"/>
    <w:rsid w:val="00AC390A"/>
    <w:rsid w:val="00AC51E9"/>
    <w:rsid w:val="00AC7981"/>
    <w:rsid w:val="00AD215F"/>
    <w:rsid w:val="00AD2EC7"/>
    <w:rsid w:val="00AD3BA0"/>
    <w:rsid w:val="00AF4C5A"/>
    <w:rsid w:val="00AF512C"/>
    <w:rsid w:val="00B01748"/>
    <w:rsid w:val="00B01ABC"/>
    <w:rsid w:val="00B07446"/>
    <w:rsid w:val="00B12389"/>
    <w:rsid w:val="00B12454"/>
    <w:rsid w:val="00B2463E"/>
    <w:rsid w:val="00B251FF"/>
    <w:rsid w:val="00B2520A"/>
    <w:rsid w:val="00B26AC9"/>
    <w:rsid w:val="00B278A4"/>
    <w:rsid w:val="00B300AF"/>
    <w:rsid w:val="00B4368C"/>
    <w:rsid w:val="00B503DC"/>
    <w:rsid w:val="00B52AF8"/>
    <w:rsid w:val="00B565BE"/>
    <w:rsid w:val="00B63DC8"/>
    <w:rsid w:val="00B861F4"/>
    <w:rsid w:val="00B8773D"/>
    <w:rsid w:val="00B90DD6"/>
    <w:rsid w:val="00B97821"/>
    <w:rsid w:val="00BB4D45"/>
    <w:rsid w:val="00BB7D15"/>
    <w:rsid w:val="00BC09C3"/>
    <w:rsid w:val="00BD1BA0"/>
    <w:rsid w:val="00BD257D"/>
    <w:rsid w:val="00BE242A"/>
    <w:rsid w:val="00BE3C0A"/>
    <w:rsid w:val="00BE633E"/>
    <w:rsid w:val="00BE7A35"/>
    <w:rsid w:val="00BF160C"/>
    <w:rsid w:val="00BF1C08"/>
    <w:rsid w:val="00BF449E"/>
    <w:rsid w:val="00C007EF"/>
    <w:rsid w:val="00C060A9"/>
    <w:rsid w:val="00C13879"/>
    <w:rsid w:val="00C36FB7"/>
    <w:rsid w:val="00C560B2"/>
    <w:rsid w:val="00C60674"/>
    <w:rsid w:val="00C615DC"/>
    <w:rsid w:val="00C62C20"/>
    <w:rsid w:val="00C63D31"/>
    <w:rsid w:val="00C6440A"/>
    <w:rsid w:val="00C66A19"/>
    <w:rsid w:val="00C71EAE"/>
    <w:rsid w:val="00C754A8"/>
    <w:rsid w:val="00C818AF"/>
    <w:rsid w:val="00C84A5A"/>
    <w:rsid w:val="00C918F9"/>
    <w:rsid w:val="00C97862"/>
    <w:rsid w:val="00CB686D"/>
    <w:rsid w:val="00CC26FF"/>
    <w:rsid w:val="00CD3BE6"/>
    <w:rsid w:val="00CE6348"/>
    <w:rsid w:val="00CF3A1E"/>
    <w:rsid w:val="00CF41D9"/>
    <w:rsid w:val="00D02A57"/>
    <w:rsid w:val="00D04226"/>
    <w:rsid w:val="00D04A9E"/>
    <w:rsid w:val="00D12408"/>
    <w:rsid w:val="00D12C41"/>
    <w:rsid w:val="00D219AE"/>
    <w:rsid w:val="00D23ABC"/>
    <w:rsid w:val="00D2422A"/>
    <w:rsid w:val="00D27FF2"/>
    <w:rsid w:val="00D34220"/>
    <w:rsid w:val="00D47DBA"/>
    <w:rsid w:val="00D562FD"/>
    <w:rsid w:val="00D704DB"/>
    <w:rsid w:val="00D70E0D"/>
    <w:rsid w:val="00D8511B"/>
    <w:rsid w:val="00D95F82"/>
    <w:rsid w:val="00DA2D92"/>
    <w:rsid w:val="00DA642C"/>
    <w:rsid w:val="00DA726D"/>
    <w:rsid w:val="00DB504F"/>
    <w:rsid w:val="00DE1669"/>
    <w:rsid w:val="00DE4C41"/>
    <w:rsid w:val="00DF0018"/>
    <w:rsid w:val="00DF1BB8"/>
    <w:rsid w:val="00DF1C4B"/>
    <w:rsid w:val="00E02FEF"/>
    <w:rsid w:val="00E13438"/>
    <w:rsid w:val="00E21F8C"/>
    <w:rsid w:val="00E26930"/>
    <w:rsid w:val="00E27A18"/>
    <w:rsid w:val="00E320A3"/>
    <w:rsid w:val="00E33507"/>
    <w:rsid w:val="00E3597A"/>
    <w:rsid w:val="00E374E1"/>
    <w:rsid w:val="00E407A3"/>
    <w:rsid w:val="00E40BF2"/>
    <w:rsid w:val="00E452A9"/>
    <w:rsid w:val="00E455F8"/>
    <w:rsid w:val="00E45CB5"/>
    <w:rsid w:val="00E64D5D"/>
    <w:rsid w:val="00E743F2"/>
    <w:rsid w:val="00E74DB3"/>
    <w:rsid w:val="00E75AF7"/>
    <w:rsid w:val="00E76579"/>
    <w:rsid w:val="00E81331"/>
    <w:rsid w:val="00E81E23"/>
    <w:rsid w:val="00E82F1C"/>
    <w:rsid w:val="00E94A34"/>
    <w:rsid w:val="00E97A8B"/>
    <w:rsid w:val="00E97E68"/>
    <w:rsid w:val="00EA041E"/>
    <w:rsid w:val="00EA0BE9"/>
    <w:rsid w:val="00EA70B3"/>
    <w:rsid w:val="00EB18A7"/>
    <w:rsid w:val="00EB235E"/>
    <w:rsid w:val="00EB2D00"/>
    <w:rsid w:val="00EB6EE6"/>
    <w:rsid w:val="00EB7580"/>
    <w:rsid w:val="00EB790F"/>
    <w:rsid w:val="00EC1899"/>
    <w:rsid w:val="00EC3DA9"/>
    <w:rsid w:val="00EC7B3D"/>
    <w:rsid w:val="00ED69F8"/>
    <w:rsid w:val="00EE0498"/>
    <w:rsid w:val="00EE4B70"/>
    <w:rsid w:val="00EF24DD"/>
    <w:rsid w:val="00EF523A"/>
    <w:rsid w:val="00F0329B"/>
    <w:rsid w:val="00F0493C"/>
    <w:rsid w:val="00F07307"/>
    <w:rsid w:val="00F336D5"/>
    <w:rsid w:val="00F412B8"/>
    <w:rsid w:val="00F42127"/>
    <w:rsid w:val="00F51935"/>
    <w:rsid w:val="00F535E1"/>
    <w:rsid w:val="00F66359"/>
    <w:rsid w:val="00F67918"/>
    <w:rsid w:val="00F67DCD"/>
    <w:rsid w:val="00F71476"/>
    <w:rsid w:val="00F84D28"/>
    <w:rsid w:val="00F86BF4"/>
    <w:rsid w:val="00F942CD"/>
    <w:rsid w:val="00F955B8"/>
    <w:rsid w:val="00FA1EC1"/>
    <w:rsid w:val="00FA4810"/>
    <w:rsid w:val="00FB16C1"/>
    <w:rsid w:val="00FB2C09"/>
    <w:rsid w:val="00FB47E3"/>
    <w:rsid w:val="00FC26AF"/>
    <w:rsid w:val="00FC49A7"/>
    <w:rsid w:val="00FD2891"/>
    <w:rsid w:val="00FD5318"/>
    <w:rsid w:val="00FE0D22"/>
    <w:rsid w:val="00FE1EDC"/>
    <w:rsid w:val="00FE320D"/>
    <w:rsid w:val="00FF5229"/>
    <w:rsid w:val="00FF6B67"/>
    <w:rsid w:val="014D954A"/>
    <w:rsid w:val="018E22A7"/>
    <w:rsid w:val="03D069D3"/>
    <w:rsid w:val="053C1584"/>
    <w:rsid w:val="056C3A34"/>
    <w:rsid w:val="068117E4"/>
    <w:rsid w:val="069D6E2F"/>
    <w:rsid w:val="0A3FAB57"/>
    <w:rsid w:val="0C6BEB2E"/>
    <w:rsid w:val="0D88DD3F"/>
    <w:rsid w:val="0DD0F6C0"/>
    <w:rsid w:val="103F12DC"/>
    <w:rsid w:val="11781F2B"/>
    <w:rsid w:val="11EEE45E"/>
    <w:rsid w:val="16A5A940"/>
    <w:rsid w:val="17DCD563"/>
    <w:rsid w:val="1893E7E9"/>
    <w:rsid w:val="196F9A75"/>
    <w:rsid w:val="19AD8FF8"/>
    <w:rsid w:val="1B9861B6"/>
    <w:rsid w:val="1BCA27F2"/>
    <w:rsid w:val="1C630C1D"/>
    <w:rsid w:val="1E3962F2"/>
    <w:rsid w:val="213C0C18"/>
    <w:rsid w:val="216DC9E1"/>
    <w:rsid w:val="21DABC66"/>
    <w:rsid w:val="22F89B8F"/>
    <w:rsid w:val="23768CC7"/>
    <w:rsid w:val="23E9B7E8"/>
    <w:rsid w:val="24783092"/>
    <w:rsid w:val="257993E8"/>
    <w:rsid w:val="25DD8AE0"/>
    <w:rsid w:val="2659F401"/>
    <w:rsid w:val="282BF93D"/>
    <w:rsid w:val="2D518FCC"/>
    <w:rsid w:val="2E366AA6"/>
    <w:rsid w:val="2EEB7BB4"/>
    <w:rsid w:val="30DD308F"/>
    <w:rsid w:val="313EE489"/>
    <w:rsid w:val="3233EA6C"/>
    <w:rsid w:val="32ED3F4C"/>
    <w:rsid w:val="35BB1135"/>
    <w:rsid w:val="3A993BCF"/>
    <w:rsid w:val="3C055166"/>
    <w:rsid w:val="3C3A5FCE"/>
    <w:rsid w:val="3D68DFCB"/>
    <w:rsid w:val="3E0E2D6D"/>
    <w:rsid w:val="3F9D4B0E"/>
    <w:rsid w:val="423166D0"/>
    <w:rsid w:val="4252483C"/>
    <w:rsid w:val="42B21B65"/>
    <w:rsid w:val="431968AD"/>
    <w:rsid w:val="433BEAAE"/>
    <w:rsid w:val="45B2DB8D"/>
    <w:rsid w:val="476E7536"/>
    <w:rsid w:val="49588DEC"/>
    <w:rsid w:val="4A0D68B3"/>
    <w:rsid w:val="4EB8FBF9"/>
    <w:rsid w:val="52AB7658"/>
    <w:rsid w:val="53D34338"/>
    <w:rsid w:val="552FAE29"/>
    <w:rsid w:val="582F8A5F"/>
    <w:rsid w:val="597D30F5"/>
    <w:rsid w:val="5A91BB37"/>
    <w:rsid w:val="5AB6883D"/>
    <w:rsid w:val="5C74631B"/>
    <w:rsid w:val="5CA03A2E"/>
    <w:rsid w:val="5EAF0C40"/>
    <w:rsid w:val="5F66EB42"/>
    <w:rsid w:val="623D123A"/>
    <w:rsid w:val="62797220"/>
    <w:rsid w:val="63975589"/>
    <w:rsid w:val="6398451D"/>
    <w:rsid w:val="649DD976"/>
    <w:rsid w:val="65656EFA"/>
    <w:rsid w:val="664B0109"/>
    <w:rsid w:val="6829B2CD"/>
    <w:rsid w:val="688A40C9"/>
    <w:rsid w:val="69C5832E"/>
    <w:rsid w:val="6ADDA4C8"/>
    <w:rsid w:val="6B9F13D1"/>
    <w:rsid w:val="6CDA70D9"/>
    <w:rsid w:val="6FCB4B5A"/>
    <w:rsid w:val="7208C21F"/>
    <w:rsid w:val="72168821"/>
    <w:rsid w:val="7341E63B"/>
    <w:rsid w:val="75CDFF27"/>
    <w:rsid w:val="77D10F6D"/>
    <w:rsid w:val="7B607D6A"/>
    <w:rsid w:val="7E4A48A1"/>
    <w:rsid w:val="7EFCF8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C1545A"/>
  <w14:defaultImageDpi w14:val="300"/>
  <w15:docId w15:val="{8422CFE0-E8D7-441E-8BAD-1130D428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226"/>
    <w:rPr>
      <w:rFonts w:ascii="Arial" w:hAnsi="Arial"/>
      <w:sz w:val="22"/>
      <w:lang w:eastAsia="en-US"/>
    </w:rPr>
  </w:style>
  <w:style w:type="paragraph" w:styleId="Heading1">
    <w:name w:val="heading 1"/>
    <w:basedOn w:val="Normal"/>
    <w:next w:val="Normal"/>
    <w:link w:val="Heading1Char"/>
    <w:uiPriority w:val="9"/>
    <w:qFormat/>
    <w:rsid w:val="00E97A8B"/>
    <w:pPr>
      <w:keepNext/>
      <w:keepLines/>
      <w:spacing w:before="480"/>
      <w:outlineLvl w:val="0"/>
    </w:pPr>
    <w:rPr>
      <w:rFonts w:asciiTheme="majorHAnsi" w:eastAsiaTheme="majorEastAsia" w:hAnsiTheme="majorHAnsi" w:cstheme="majorBidi"/>
      <w:b/>
      <w:bCs/>
      <w:color w:val="31849B" w:themeColor="accent5" w:themeShade="BF"/>
      <w:sz w:val="32"/>
      <w:szCs w:val="32"/>
    </w:rPr>
  </w:style>
  <w:style w:type="paragraph" w:styleId="Heading2">
    <w:name w:val="heading 2"/>
    <w:basedOn w:val="Normal"/>
    <w:next w:val="Normal"/>
    <w:link w:val="Heading2Char"/>
    <w:autoRedefine/>
    <w:uiPriority w:val="9"/>
    <w:unhideWhenUsed/>
    <w:qFormat/>
    <w:rsid w:val="000879AB"/>
    <w:pPr>
      <w:keepNext/>
      <w:keepLines/>
      <w:spacing w:before="200"/>
      <w:outlineLvl w:val="1"/>
    </w:pPr>
    <w:rPr>
      <w:rFonts w:eastAsiaTheme="majorEastAsia" w:cs="Arial"/>
      <w:b/>
      <w:bCs/>
      <w:color w:val="31849B" w:themeColor="accent5" w:themeShade="BF"/>
      <w:sz w:val="28"/>
      <w:szCs w:val="28"/>
    </w:rPr>
  </w:style>
  <w:style w:type="paragraph" w:styleId="Heading3">
    <w:name w:val="heading 3"/>
    <w:basedOn w:val="Normal"/>
    <w:next w:val="Normal"/>
    <w:link w:val="Heading3Char"/>
    <w:uiPriority w:val="9"/>
    <w:semiHidden/>
    <w:unhideWhenUsed/>
    <w:qFormat/>
    <w:rsid w:val="000C7C22"/>
    <w:pPr>
      <w:keepNext/>
      <w:keepLines/>
      <w:spacing w:before="200"/>
      <w:outlineLvl w:val="2"/>
    </w:pPr>
    <w:rPr>
      <w:rFonts w:eastAsiaTheme="majorEastAsia" w:cstheme="majorBidi"/>
      <w:b/>
      <w:bCs/>
      <w:color w:val="244061" w:themeColor="accent1" w:themeShade="8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C7C22"/>
    <w:rPr>
      <w:rFonts w:ascii="Arial" w:eastAsiaTheme="majorEastAsia" w:hAnsi="Arial" w:cstheme="majorBidi"/>
      <w:b/>
      <w:bCs/>
      <w:color w:val="244061" w:themeColor="accent1" w:themeShade="80"/>
    </w:rPr>
  </w:style>
  <w:style w:type="character" w:styleId="SubtleEmphasis">
    <w:name w:val="Subtle Emphasis"/>
    <w:basedOn w:val="DefaultParagraphFont"/>
    <w:uiPriority w:val="19"/>
    <w:qFormat/>
    <w:rsid w:val="000C7C22"/>
    <w:rPr>
      <w:rFonts w:ascii="Arial" w:hAnsi="Arial"/>
      <w:i/>
      <w:iCs/>
      <w:color w:val="244061" w:themeColor="accent1" w:themeShade="80"/>
    </w:rPr>
  </w:style>
  <w:style w:type="paragraph" w:styleId="Header">
    <w:name w:val="header"/>
    <w:basedOn w:val="Normal"/>
    <w:link w:val="HeaderChar"/>
    <w:uiPriority w:val="99"/>
    <w:unhideWhenUsed/>
    <w:rsid w:val="00E97A8B"/>
    <w:pPr>
      <w:tabs>
        <w:tab w:val="center" w:pos="4320"/>
        <w:tab w:val="right" w:pos="8640"/>
      </w:tabs>
    </w:pPr>
  </w:style>
  <w:style w:type="character" w:customStyle="1" w:styleId="HeaderChar">
    <w:name w:val="Header Char"/>
    <w:basedOn w:val="DefaultParagraphFont"/>
    <w:link w:val="Header"/>
    <w:uiPriority w:val="99"/>
    <w:rsid w:val="00E97A8B"/>
    <w:rPr>
      <w:rFonts w:ascii="Arial" w:eastAsiaTheme="minorHAnsi" w:hAnsi="Arial"/>
      <w:sz w:val="22"/>
      <w:szCs w:val="22"/>
    </w:rPr>
  </w:style>
  <w:style w:type="paragraph" w:styleId="Footer">
    <w:name w:val="footer"/>
    <w:basedOn w:val="Normal"/>
    <w:link w:val="FooterChar"/>
    <w:uiPriority w:val="99"/>
    <w:unhideWhenUsed/>
    <w:rsid w:val="00E97A8B"/>
    <w:pPr>
      <w:tabs>
        <w:tab w:val="center" w:pos="4320"/>
        <w:tab w:val="right" w:pos="8640"/>
      </w:tabs>
    </w:pPr>
  </w:style>
  <w:style w:type="character" w:customStyle="1" w:styleId="FooterChar">
    <w:name w:val="Footer Char"/>
    <w:basedOn w:val="DefaultParagraphFont"/>
    <w:link w:val="Footer"/>
    <w:uiPriority w:val="99"/>
    <w:rsid w:val="00E97A8B"/>
    <w:rPr>
      <w:rFonts w:ascii="Arial" w:eastAsiaTheme="minorHAnsi" w:hAnsi="Arial"/>
      <w:sz w:val="22"/>
      <w:szCs w:val="22"/>
    </w:rPr>
  </w:style>
  <w:style w:type="paragraph" w:styleId="BalloonText">
    <w:name w:val="Balloon Text"/>
    <w:basedOn w:val="Normal"/>
    <w:link w:val="BalloonTextChar"/>
    <w:uiPriority w:val="99"/>
    <w:semiHidden/>
    <w:unhideWhenUsed/>
    <w:rsid w:val="00E97A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7A8B"/>
    <w:rPr>
      <w:rFonts w:ascii="Lucida Grande" w:eastAsiaTheme="minorHAnsi" w:hAnsi="Lucida Grande" w:cs="Lucida Grande"/>
      <w:sz w:val="18"/>
      <w:szCs w:val="18"/>
    </w:rPr>
  </w:style>
  <w:style w:type="character" w:customStyle="1" w:styleId="Heading1Char">
    <w:name w:val="Heading 1 Char"/>
    <w:basedOn w:val="DefaultParagraphFont"/>
    <w:link w:val="Heading1"/>
    <w:uiPriority w:val="9"/>
    <w:rsid w:val="00E97A8B"/>
    <w:rPr>
      <w:rFonts w:asciiTheme="majorHAnsi" w:eastAsiaTheme="majorEastAsia" w:hAnsiTheme="majorHAnsi" w:cstheme="majorBidi"/>
      <w:b/>
      <w:bCs/>
      <w:color w:val="31849B" w:themeColor="accent5" w:themeShade="BF"/>
      <w:sz w:val="32"/>
      <w:szCs w:val="32"/>
    </w:rPr>
  </w:style>
  <w:style w:type="character" w:customStyle="1" w:styleId="Heading2Char">
    <w:name w:val="Heading 2 Char"/>
    <w:basedOn w:val="DefaultParagraphFont"/>
    <w:link w:val="Heading2"/>
    <w:uiPriority w:val="9"/>
    <w:rsid w:val="000879AB"/>
    <w:rPr>
      <w:rFonts w:ascii="Arial" w:eastAsiaTheme="majorEastAsia" w:hAnsi="Arial" w:cs="Arial"/>
      <w:b/>
      <w:bCs/>
      <w:color w:val="31849B" w:themeColor="accent5" w:themeShade="BF"/>
      <w:sz w:val="28"/>
      <w:szCs w:val="28"/>
      <w:lang w:eastAsia="en-US"/>
    </w:rPr>
  </w:style>
  <w:style w:type="paragraph" w:styleId="Title">
    <w:name w:val="Title"/>
    <w:basedOn w:val="Normal"/>
    <w:next w:val="Normal"/>
    <w:link w:val="TitleChar"/>
    <w:uiPriority w:val="10"/>
    <w:qFormat/>
    <w:rsid w:val="00E97A8B"/>
    <w:pPr>
      <w:pBdr>
        <w:bottom w:val="single" w:sz="8" w:space="4" w:color="4F81BD" w:themeColor="accent1"/>
      </w:pBdr>
      <w:spacing w:after="300"/>
      <w:contextualSpacing/>
    </w:pPr>
    <w:rPr>
      <w:rFonts w:asciiTheme="majorHAnsi" w:eastAsiaTheme="majorEastAsia" w:hAnsiTheme="majorHAnsi" w:cstheme="majorBidi"/>
      <w:color w:val="31849B" w:themeColor="accent5" w:themeShade="BF"/>
      <w:spacing w:val="5"/>
      <w:kern w:val="28"/>
      <w:sz w:val="52"/>
      <w:szCs w:val="52"/>
    </w:rPr>
  </w:style>
  <w:style w:type="character" w:customStyle="1" w:styleId="TitleChar">
    <w:name w:val="Title Char"/>
    <w:basedOn w:val="DefaultParagraphFont"/>
    <w:link w:val="Title"/>
    <w:uiPriority w:val="10"/>
    <w:rsid w:val="00E97A8B"/>
    <w:rPr>
      <w:rFonts w:asciiTheme="majorHAnsi" w:eastAsiaTheme="majorEastAsia" w:hAnsiTheme="majorHAnsi" w:cstheme="majorBidi"/>
      <w:color w:val="31849B" w:themeColor="accent5" w:themeShade="BF"/>
      <w:spacing w:val="5"/>
      <w:kern w:val="28"/>
      <w:sz w:val="52"/>
      <w:szCs w:val="52"/>
    </w:rPr>
  </w:style>
  <w:style w:type="paragraph" w:styleId="Subtitle">
    <w:name w:val="Subtitle"/>
    <w:basedOn w:val="Normal"/>
    <w:next w:val="Normal"/>
    <w:link w:val="SubtitleChar"/>
    <w:uiPriority w:val="11"/>
    <w:qFormat/>
    <w:rsid w:val="00E97A8B"/>
    <w:pPr>
      <w:numPr>
        <w:ilvl w:val="1"/>
      </w:numPr>
    </w:pPr>
    <w:rPr>
      <w:rFonts w:asciiTheme="majorHAnsi" w:eastAsiaTheme="majorEastAsia" w:hAnsiTheme="majorHAnsi" w:cstheme="majorBidi"/>
      <w:i/>
      <w:iCs/>
      <w:color w:val="31849B" w:themeColor="accent5" w:themeShade="BF"/>
      <w:spacing w:val="15"/>
      <w:sz w:val="24"/>
    </w:rPr>
  </w:style>
  <w:style w:type="character" w:customStyle="1" w:styleId="SubtitleChar">
    <w:name w:val="Subtitle Char"/>
    <w:basedOn w:val="DefaultParagraphFont"/>
    <w:link w:val="Subtitle"/>
    <w:uiPriority w:val="11"/>
    <w:rsid w:val="00E97A8B"/>
    <w:rPr>
      <w:rFonts w:asciiTheme="majorHAnsi" w:eastAsiaTheme="majorEastAsia" w:hAnsiTheme="majorHAnsi" w:cstheme="majorBidi"/>
      <w:i/>
      <w:iCs/>
      <w:color w:val="31849B" w:themeColor="accent5" w:themeShade="BF"/>
      <w:spacing w:val="15"/>
    </w:rPr>
  </w:style>
  <w:style w:type="character" w:styleId="IntenseEmphasis">
    <w:name w:val="Intense Emphasis"/>
    <w:basedOn w:val="DefaultParagraphFont"/>
    <w:uiPriority w:val="21"/>
    <w:qFormat/>
    <w:rsid w:val="00E97A8B"/>
    <w:rPr>
      <w:b/>
      <w:bCs/>
      <w:i/>
      <w:iCs/>
      <w:color w:val="31849B" w:themeColor="accent5" w:themeShade="BF"/>
    </w:rPr>
  </w:style>
  <w:style w:type="paragraph" w:styleId="IntenseQuote">
    <w:name w:val="Intense Quote"/>
    <w:basedOn w:val="Normal"/>
    <w:next w:val="Normal"/>
    <w:link w:val="IntenseQuoteChar"/>
    <w:uiPriority w:val="30"/>
    <w:qFormat/>
    <w:rsid w:val="00E97A8B"/>
    <w:pPr>
      <w:pBdr>
        <w:bottom w:val="single" w:sz="4" w:space="4" w:color="4F81BD" w:themeColor="accent1"/>
      </w:pBdr>
      <w:spacing w:before="200" w:after="280"/>
      <w:ind w:left="936" w:right="936"/>
    </w:pPr>
    <w:rPr>
      <w:b/>
      <w:bCs/>
      <w:i/>
      <w:iCs/>
      <w:color w:val="31849B" w:themeColor="accent5" w:themeShade="BF"/>
    </w:rPr>
  </w:style>
  <w:style w:type="character" w:customStyle="1" w:styleId="IntenseQuoteChar">
    <w:name w:val="Intense Quote Char"/>
    <w:basedOn w:val="DefaultParagraphFont"/>
    <w:link w:val="IntenseQuote"/>
    <w:uiPriority w:val="30"/>
    <w:rsid w:val="00E97A8B"/>
    <w:rPr>
      <w:rFonts w:ascii="Arial" w:eastAsiaTheme="minorHAnsi" w:hAnsi="Arial"/>
      <w:b/>
      <w:bCs/>
      <w:i/>
      <w:iCs/>
      <w:color w:val="31849B" w:themeColor="accent5" w:themeShade="BF"/>
      <w:sz w:val="22"/>
      <w:szCs w:val="22"/>
    </w:rPr>
  </w:style>
  <w:style w:type="character" w:styleId="PageNumber">
    <w:name w:val="page number"/>
    <w:basedOn w:val="DefaultParagraphFont"/>
    <w:uiPriority w:val="99"/>
    <w:semiHidden/>
    <w:unhideWhenUsed/>
    <w:rsid w:val="00E97A8B"/>
  </w:style>
  <w:style w:type="paragraph" w:styleId="ListParagraph">
    <w:name w:val="List Paragraph"/>
    <w:basedOn w:val="Normal"/>
    <w:autoRedefine/>
    <w:qFormat/>
    <w:rsid w:val="00527F72"/>
    <w:pPr>
      <w:numPr>
        <w:numId w:val="24"/>
      </w:numPr>
      <w:spacing w:after="200"/>
      <w:contextualSpacing/>
    </w:pPr>
  </w:style>
  <w:style w:type="character" w:customStyle="1" w:styleId="apple-converted-space">
    <w:name w:val="apple-converted-space"/>
    <w:basedOn w:val="DefaultParagraphFont"/>
    <w:rsid w:val="004B0F30"/>
  </w:style>
  <w:style w:type="table" w:styleId="TableGrid">
    <w:name w:val="Table Grid"/>
    <w:basedOn w:val="TableNormal"/>
    <w:uiPriority w:val="59"/>
    <w:rsid w:val="009D7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E3C0A"/>
  </w:style>
  <w:style w:type="character" w:styleId="CommentReference">
    <w:name w:val="annotation reference"/>
    <w:basedOn w:val="DefaultParagraphFont"/>
    <w:uiPriority w:val="99"/>
    <w:semiHidden/>
    <w:unhideWhenUsed/>
    <w:rsid w:val="00881AB3"/>
    <w:rPr>
      <w:sz w:val="16"/>
      <w:szCs w:val="16"/>
    </w:rPr>
  </w:style>
  <w:style w:type="paragraph" w:styleId="CommentText">
    <w:name w:val="annotation text"/>
    <w:basedOn w:val="Normal"/>
    <w:link w:val="CommentTextChar"/>
    <w:uiPriority w:val="99"/>
    <w:unhideWhenUsed/>
    <w:rsid w:val="00881AB3"/>
    <w:rPr>
      <w:sz w:val="20"/>
      <w:szCs w:val="20"/>
    </w:rPr>
  </w:style>
  <w:style w:type="character" w:customStyle="1" w:styleId="CommentTextChar">
    <w:name w:val="Comment Text Char"/>
    <w:basedOn w:val="DefaultParagraphFont"/>
    <w:link w:val="CommentText"/>
    <w:uiPriority w:val="99"/>
    <w:rsid w:val="00881AB3"/>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881AB3"/>
    <w:rPr>
      <w:b/>
      <w:bCs/>
    </w:rPr>
  </w:style>
  <w:style w:type="character" w:customStyle="1" w:styleId="CommentSubjectChar">
    <w:name w:val="Comment Subject Char"/>
    <w:basedOn w:val="CommentTextChar"/>
    <w:link w:val="CommentSubject"/>
    <w:uiPriority w:val="99"/>
    <w:semiHidden/>
    <w:rsid w:val="00881AB3"/>
    <w:rPr>
      <w:rFonts w:ascii="Arial" w:hAnsi="Arial"/>
      <w:b/>
      <w:bCs/>
      <w:sz w:val="20"/>
      <w:szCs w:val="20"/>
      <w:lang w:eastAsia="en-US"/>
    </w:rPr>
  </w:style>
  <w:style w:type="character" w:styleId="PlaceholderText">
    <w:name w:val="Placeholder Text"/>
    <w:basedOn w:val="DefaultParagraphFont"/>
    <w:rsid w:val="00363D95"/>
    <w:rPr>
      <w:color w:val="808080"/>
    </w:rPr>
  </w:style>
  <w:style w:type="character" w:styleId="Hyperlink">
    <w:name w:val="Hyperlink"/>
    <w:basedOn w:val="DefaultParagraphFont"/>
    <w:rsid w:val="00363D95"/>
    <w:rPr>
      <w:color w:val="0000FF"/>
      <w:u w:val="single"/>
    </w:rPr>
  </w:style>
  <w:style w:type="paragraph" w:customStyle="1" w:styleId="Default">
    <w:name w:val="Default"/>
    <w:rsid w:val="00FA4810"/>
    <w:pPr>
      <w:suppressAutoHyphens/>
      <w:autoSpaceDN w:val="0"/>
    </w:pPr>
    <w:rPr>
      <w:rFonts w:ascii="Arial" w:eastAsia="Calibr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786655">
      <w:bodyDiv w:val="1"/>
      <w:marLeft w:val="0"/>
      <w:marRight w:val="0"/>
      <w:marTop w:val="0"/>
      <w:marBottom w:val="0"/>
      <w:divBdr>
        <w:top w:val="none" w:sz="0" w:space="0" w:color="auto"/>
        <w:left w:val="none" w:sz="0" w:space="0" w:color="auto"/>
        <w:bottom w:val="none" w:sz="0" w:space="0" w:color="auto"/>
        <w:right w:val="none" w:sz="0" w:space="0" w:color="auto"/>
      </w:divBdr>
    </w:div>
    <w:div w:id="566499539">
      <w:bodyDiv w:val="1"/>
      <w:marLeft w:val="0"/>
      <w:marRight w:val="0"/>
      <w:marTop w:val="0"/>
      <w:marBottom w:val="0"/>
      <w:divBdr>
        <w:top w:val="none" w:sz="0" w:space="0" w:color="auto"/>
        <w:left w:val="none" w:sz="0" w:space="0" w:color="auto"/>
        <w:bottom w:val="none" w:sz="0" w:space="0" w:color="auto"/>
        <w:right w:val="none" w:sz="0" w:space="0" w:color="auto"/>
      </w:divBdr>
    </w:div>
    <w:div w:id="642586858">
      <w:bodyDiv w:val="1"/>
      <w:marLeft w:val="0"/>
      <w:marRight w:val="0"/>
      <w:marTop w:val="0"/>
      <w:marBottom w:val="0"/>
      <w:divBdr>
        <w:top w:val="none" w:sz="0" w:space="0" w:color="auto"/>
        <w:left w:val="none" w:sz="0" w:space="0" w:color="auto"/>
        <w:bottom w:val="none" w:sz="0" w:space="0" w:color="auto"/>
        <w:right w:val="none" w:sz="0" w:space="0" w:color="auto"/>
      </w:divBdr>
      <w:divsChild>
        <w:div w:id="271405359">
          <w:marLeft w:val="0"/>
          <w:marRight w:val="0"/>
          <w:marTop w:val="0"/>
          <w:marBottom w:val="0"/>
          <w:divBdr>
            <w:top w:val="none" w:sz="0" w:space="0" w:color="auto"/>
            <w:left w:val="none" w:sz="0" w:space="0" w:color="auto"/>
            <w:bottom w:val="none" w:sz="0" w:space="0" w:color="auto"/>
            <w:right w:val="none" w:sz="0" w:space="0" w:color="auto"/>
          </w:divBdr>
        </w:div>
      </w:divsChild>
    </w:div>
    <w:div w:id="676154762">
      <w:bodyDiv w:val="1"/>
      <w:marLeft w:val="0"/>
      <w:marRight w:val="0"/>
      <w:marTop w:val="0"/>
      <w:marBottom w:val="0"/>
      <w:divBdr>
        <w:top w:val="none" w:sz="0" w:space="0" w:color="auto"/>
        <w:left w:val="none" w:sz="0" w:space="0" w:color="auto"/>
        <w:bottom w:val="none" w:sz="0" w:space="0" w:color="auto"/>
        <w:right w:val="none" w:sz="0" w:space="0" w:color="auto"/>
      </w:divBdr>
    </w:div>
    <w:div w:id="678510585">
      <w:bodyDiv w:val="1"/>
      <w:marLeft w:val="0"/>
      <w:marRight w:val="0"/>
      <w:marTop w:val="0"/>
      <w:marBottom w:val="0"/>
      <w:divBdr>
        <w:top w:val="none" w:sz="0" w:space="0" w:color="auto"/>
        <w:left w:val="none" w:sz="0" w:space="0" w:color="auto"/>
        <w:bottom w:val="none" w:sz="0" w:space="0" w:color="auto"/>
        <w:right w:val="none" w:sz="0" w:space="0" w:color="auto"/>
      </w:divBdr>
    </w:div>
    <w:div w:id="736169574">
      <w:bodyDiv w:val="1"/>
      <w:marLeft w:val="0"/>
      <w:marRight w:val="0"/>
      <w:marTop w:val="0"/>
      <w:marBottom w:val="0"/>
      <w:divBdr>
        <w:top w:val="none" w:sz="0" w:space="0" w:color="auto"/>
        <w:left w:val="none" w:sz="0" w:space="0" w:color="auto"/>
        <w:bottom w:val="none" w:sz="0" w:space="0" w:color="auto"/>
        <w:right w:val="none" w:sz="0" w:space="0" w:color="auto"/>
      </w:divBdr>
    </w:div>
    <w:div w:id="778527634">
      <w:bodyDiv w:val="1"/>
      <w:marLeft w:val="0"/>
      <w:marRight w:val="0"/>
      <w:marTop w:val="0"/>
      <w:marBottom w:val="0"/>
      <w:divBdr>
        <w:top w:val="none" w:sz="0" w:space="0" w:color="auto"/>
        <w:left w:val="none" w:sz="0" w:space="0" w:color="auto"/>
        <w:bottom w:val="none" w:sz="0" w:space="0" w:color="auto"/>
        <w:right w:val="none" w:sz="0" w:space="0" w:color="auto"/>
      </w:divBdr>
    </w:div>
    <w:div w:id="896428888">
      <w:bodyDiv w:val="1"/>
      <w:marLeft w:val="0"/>
      <w:marRight w:val="0"/>
      <w:marTop w:val="0"/>
      <w:marBottom w:val="0"/>
      <w:divBdr>
        <w:top w:val="none" w:sz="0" w:space="0" w:color="auto"/>
        <w:left w:val="none" w:sz="0" w:space="0" w:color="auto"/>
        <w:bottom w:val="none" w:sz="0" w:space="0" w:color="auto"/>
        <w:right w:val="none" w:sz="0" w:space="0" w:color="auto"/>
      </w:divBdr>
    </w:div>
    <w:div w:id="1078556459">
      <w:bodyDiv w:val="1"/>
      <w:marLeft w:val="0"/>
      <w:marRight w:val="0"/>
      <w:marTop w:val="0"/>
      <w:marBottom w:val="0"/>
      <w:divBdr>
        <w:top w:val="none" w:sz="0" w:space="0" w:color="auto"/>
        <w:left w:val="none" w:sz="0" w:space="0" w:color="auto"/>
        <w:bottom w:val="none" w:sz="0" w:space="0" w:color="auto"/>
        <w:right w:val="none" w:sz="0" w:space="0" w:color="auto"/>
      </w:divBdr>
      <w:divsChild>
        <w:div w:id="911424551">
          <w:marLeft w:val="0"/>
          <w:marRight w:val="0"/>
          <w:marTop w:val="0"/>
          <w:marBottom w:val="0"/>
          <w:divBdr>
            <w:top w:val="none" w:sz="0" w:space="0" w:color="auto"/>
            <w:left w:val="none" w:sz="0" w:space="0" w:color="auto"/>
            <w:bottom w:val="none" w:sz="0" w:space="0" w:color="auto"/>
            <w:right w:val="none" w:sz="0" w:space="0" w:color="auto"/>
          </w:divBdr>
        </w:div>
      </w:divsChild>
    </w:div>
    <w:div w:id="1123033586">
      <w:bodyDiv w:val="1"/>
      <w:marLeft w:val="0"/>
      <w:marRight w:val="0"/>
      <w:marTop w:val="0"/>
      <w:marBottom w:val="0"/>
      <w:divBdr>
        <w:top w:val="none" w:sz="0" w:space="0" w:color="auto"/>
        <w:left w:val="none" w:sz="0" w:space="0" w:color="auto"/>
        <w:bottom w:val="none" w:sz="0" w:space="0" w:color="auto"/>
        <w:right w:val="none" w:sz="0" w:space="0" w:color="auto"/>
      </w:divBdr>
    </w:div>
    <w:div w:id="1135760828">
      <w:bodyDiv w:val="1"/>
      <w:marLeft w:val="0"/>
      <w:marRight w:val="0"/>
      <w:marTop w:val="0"/>
      <w:marBottom w:val="0"/>
      <w:divBdr>
        <w:top w:val="none" w:sz="0" w:space="0" w:color="auto"/>
        <w:left w:val="none" w:sz="0" w:space="0" w:color="auto"/>
        <w:bottom w:val="none" w:sz="0" w:space="0" w:color="auto"/>
        <w:right w:val="none" w:sz="0" w:space="0" w:color="auto"/>
      </w:divBdr>
    </w:div>
    <w:div w:id="1169978955">
      <w:bodyDiv w:val="1"/>
      <w:marLeft w:val="0"/>
      <w:marRight w:val="0"/>
      <w:marTop w:val="0"/>
      <w:marBottom w:val="0"/>
      <w:divBdr>
        <w:top w:val="none" w:sz="0" w:space="0" w:color="auto"/>
        <w:left w:val="none" w:sz="0" w:space="0" w:color="auto"/>
        <w:bottom w:val="none" w:sz="0" w:space="0" w:color="auto"/>
        <w:right w:val="none" w:sz="0" w:space="0" w:color="auto"/>
      </w:divBdr>
    </w:div>
    <w:div w:id="17232886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ettercommunication.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roveit.thebalancedsystem.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ttercommunication.org.uk/privacy/"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loud.google.com/about/locations#europe"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66CBB1B18A0E747A2159B1B078AB436"/>
        <w:category>
          <w:name w:val="General"/>
          <w:gallery w:val="placeholder"/>
        </w:category>
        <w:types>
          <w:type w:val="bbPlcHdr"/>
        </w:types>
        <w:behaviors>
          <w:behavior w:val="content"/>
        </w:behaviors>
        <w:guid w:val="{F8171CE7-D2A6-F94E-966C-F334E7AB6B32}"/>
      </w:docPartPr>
      <w:docPartBody>
        <w:p w:rsidR="00474369" w:rsidRDefault="00A64608">
          <w:pPr>
            <w:pStyle w:val="066CBB1B18A0E747A2159B1B078AB436"/>
          </w:pPr>
          <w:r>
            <w:t>[Type text]</w:t>
          </w:r>
        </w:p>
      </w:docPartBody>
    </w:docPart>
    <w:docPart>
      <w:docPartPr>
        <w:name w:val="2FB474E2B5BC3B46A8A85F672CA67710"/>
        <w:category>
          <w:name w:val="General"/>
          <w:gallery w:val="placeholder"/>
        </w:category>
        <w:types>
          <w:type w:val="bbPlcHdr"/>
        </w:types>
        <w:behaviors>
          <w:behavior w:val="content"/>
        </w:behaviors>
        <w:guid w:val="{7BAEFAA7-A7D9-4E49-9903-9DB9D5D49A9B}"/>
      </w:docPartPr>
      <w:docPartBody>
        <w:p w:rsidR="00474369" w:rsidRDefault="00A64608">
          <w:pPr>
            <w:pStyle w:val="2FB474E2B5BC3B46A8A85F672CA67710"/>
          </w:pPr>
          <w:r>
            <w:t>[Type text]</w:t>
          </w:r>
        </w:p>
      </w:docPartBody>
    </w:docPart>
    <w:docPart>
      <w:docPartPr>
        <w:name w:val="F3EAD3326DFEB44788C36DBD3E47C0D0"/>
        <w:category>
          <w:name w:val="General"/>
          <w:gallery w:val="placeholder"/>
        </w:category>
        <w:types>
          <w:type w:val="bbPlcHdr"/>
        </w:types>
        <w:behaviors>
          <w:behavior w:val="content"/>
        </w:behaviors>
        <w:guid w:val="{5A990320-00A4-BD42-9ACE-96F122655D70}"/>
      </w:docPartPr>
      <w:docPartBody>
        <w:p w:rsidR="00474369" w:rsidRDefault="00A64608">
          <w:pPr>
            <w:pStyle w:val="F3EAD3326DFEB44788C36DBD3E47C0D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Bold">
    <w:altName w:val="Arial"/>
    <w:panose1 w:val="020B0704020202020204"/>
    <w:charset w:val="00"/>
    <w:family w:val="auto"/>
    <w:pitch w:val="variable"/>
    <w:sig w:usb0="E0002AFF" w:usb1="C0007843"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4608"/>
    <w:rsid w:val="00071F09"/>
    <w:rsid w:val="00086911"/>
    <w:rsid w:val="000B6C75"/>
    <w:rsid w:val="001834A4"/>
    <w:rsid w:val="00252526"/>
    <w:rsid w:val="00275829"/>
    <w:rsid w:val="00387E3F"/>
    <w:rsid w:val="00474369"/>
    <w:rsid w:val="004D08AB"/>
    <w:rsid w:val="005A3337"/>
    <w:rsid w:val="005C087C"/>
    <w:rsid w:val="005C506A"/>
    <w:rsid w:val="00665258"/>
    <w:rsid w:val="00672624"/>
    <w:rsid w:val="006D10B4"/>
    <w:rsid w:val="006E01C9"/>
    <w:rsid w:val="006E0F75"/>
    <w:rsid w:val="007D3137"/>
    <w:rsid w:val="008366AB"/>
    <w:rsid w:val="00926421"/>
    <w:rsid w:val="00926A96"/>
    <w:rsid w:val="00940A0B"/>
    <w:rsid w:val="00A64608"/>
    <w:rsid w:val="00B26AC9"/>
    <w:rsid w:val="00BF449E"/>
    <w:rsid w:val="00BF7BB1"/>
    <w:rsid w:val="00C15F53"/>
    <w:rsid w:val="00C35A14"/>
    <w:rsid w:val="00C76CAC"/>
    <w:rsid w:val="00D276B6"/>
    <w:rsid w:val="00D313BB"/>
    <w:rsid w:val="00D34EFA"/>
    <w:rsid w:val="00D82B47"/>
    <w:rsid w:val="00EF5E8E"/>
    <w:rsid w:val="00F52235"/>
    <w:rsid w:val="00F67918"/>
    <w:rsid w:val="00FA694B"/>
    <w:rsid w:val="00FB16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6CBB1B18A0E747A2159B1B078AB436">
    <w:name w:val="066CBB1B18A0E747A2159B1B078AB436"/>
  </w:style>
  <w:style w:type="paragraph" w:customStyle="1" w:styleId="2FB474E2B5BC3B46A8A85F672CA67710">
    <w:name w:val="2FB474E2B5BC3B46A8A85F672CA67710"/>
  </w:style>
  <w:style w:type="paragraph" w:customStyle="1" w:styleId="F3EAD3326DFEB44788C36DBD3E47C0D0">
    <w:name w:val="F3EAD3326DFEB44788C36DBD3E47C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D0E5C91C04BB4CA3666ECCCCD83D10" ma:contentTypeVersion="14" ma:contentTypeDescription="Create a new document." ma:contentTypeScope="" ma:versionID="c66f6357f177309ed2fefbb11273f659">
  <xsd:schema xmlns:xsd="http://www.w3.org/2001/XMLSchema" xmlns:xs="http://www.w3.org/2001/XMLSchema" xmlns:p="http://schemas.microsoft.com/office/2006/metadata/properties" xmlns:ns2="8470313d-3b58-4dd5-a4b1-65251f02be7a" xmlns:ns3="7ff91654-66cd-4798-bd12-78bac2c99d3a" targetNamespace="http://schemas.microsoft.com/office/2006/metadata/properties" ma:root="true" ma:fieldsID="45aa2bf6edf34bffdd43a944976e9630" ns2:_="" ns3:_="">
    <xsd:import namespace="8470313d-3b58-4dd5-a4b1-65251f02be7a"/>
    <xsd:import namespace="7ff91654-66cd-4798-bd12-78bac2c99d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0313d-3b58-4dd5-a4b1-65251f02b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8db282a-f6f0-4104-bb4d-bc2a07170c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f91654-66cd-4798-bd12-78bac2c99d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1eb7397-4b8f-434e-9c00-eaa75bb571a0}" ma:internalName="TaxCatchAll" ma:showField="CatchAllData" ma:web="7ff91654-66cd-4798-bd12-78bac2c99d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70313d-3b58-4dd5-a4b1-65251f02be7a">
      <Terms xmlns="http://schemas.microsoft.com/office/infopath/2007/PartnerControls"/>
    </lcf76f155ced4ddcb4097134ff3c332f>
    <TaxCatchAll xmlns="7ff91654-66cd-4798-bd12-78bac2c99d3a" xsi:nil="true"/>
    <SharedWithUsers xmlns="7ff91654-66cd-4798-bd12-78bac2c99d3a">
      <UserInfo>
        <DisplayName>Marie Gascoigne</DisplayName>
        <AccountId>14</AccountId>
        <AccountType/>
      </UserInfo>
      <UserInfo>
        <DisplayName>Victoria Riley</DisplayName>
        <AccountId>12</AccountId>
        <AccountType/>
      </UserInfo>
      <UserInfo>
        <DisplayName>Marnie Crew</DisplayName>
        <AccountId>13</AccountId>
        <AccountType/>
      </UserInfo>
      <UserInfo>
        <DisplayName>Bibiana Wigley</DisplayName>
        <AccountId>49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70C042-54D0-468B-BCB6-F6B2153C3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0313d-3b58-4dd5-a4b1-65251f02be7a"/>
    <ds:schemaRef ds:uri="7ff91654-66cd-4798-bd12-78bac2c99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EF2502-9CB3-2A44-A1C5-28D0ECD57F96}">
  <ds:schemaRefs>
    <ds:schemaRef ds:uri="http://schemas.openxmlformats.org/officeDocument/2006/bibliography"/>
  </ds:schemaRefs>
</ds:datastoreItem>
</file>

<file path=customXml/itemProps3.xml><?xml version="1.0" encoding="utf-8"?>
<ds:datastoreItem xmlns:ds="http://schemas.openxmlformats.org/officeDocument/2006/customXml" ds:itemID="{11B1D27B-1C0C-41F5-8FD4-19EB652C3962}">
  <ds:schemaRefs>
    <ds:schemaRef ds:uri="8470313d-3b58-4dd5-a4b1-65251f02be7a"/>
    <ds:schemaRef ds:uri="http://schemas.microsoft.com/office/2006/documentManagement/types"/>
    <ds:schemaRef ds:uri="http://schemas.openxmlformats.org/package/2006/metadata/core-properties"/>
    <ds:schemaRef ds:uri="http://schemas.microsoft.com/office/2006/metadata/properties"/>
    <ds:schemaRef ds:uri="7ff91654-66cd-4798-bd12-78bac2c99d3a"/>
    <ds:schemaRef ds:uri="http://purl.org/dc/elements/1.1/"/>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821DCD4E-81D3-4F33-BB52-E809C19AB0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1130</Words>
  <Characters>6446</Characters>
  <Application>Microsoft Office Word</Application>
  <DocSecurity>0</DocSecurity>
  <Lines>53</Lines>
  <Paragraphs>15</Paragraphs>
  <ScaleCrop>false</ScaleCrop>
  <Company>MGA Consulting</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Gascoigne</dc:creator>
  <cp:keywords/>
  <dc:description/>
  <cp:lastModifiedBy>Marnie Crew</cp:lastModifiedBy>
  <cp:revision>11</cp:revision>
  <cp:lastPrinted>2024-05-14T20:03:00Z</cp:lastPrinted>
  <dcterms:created xsi:type="dcterms:W3CDTF">2024-10-02T14:41:00Z</dcterms:created>
  <dcterms:modified xsi:type="dcterms:W3CDTF">2024-10-02T14:54:00Z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0x01010032D0E5C91C04BB4CA3666ECCCCD83D10</vt:lpwstr>
  </property>
  <property fmtid="{D5CDD505-2E9C-101B-9397-08002B2CF9AE}" pid="3" name="MediaServiceImageTags">
    <vt:lpwstr/>
  </property>
</Properties>
</file>